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6964" w:rsidR="00A354F2" w:rsidP="00136291" w:rsidRDefault="00DD2AAC" w14:paraId="04F99A5A" w14:textId="71DB7701">
      <w:pPr>
        <w:spacing w:before="120" w:after="120" w:line="240" w:lineRule="auto"/>
        <w:jc w:val="center"/>
        <w:rPr>
          <w:rFonts w:ascii="Century Gothic" w:hAnsi="Century Gothic"/>
          <w:b/>
          <w:bCs/>
          <w:color w:val="7C2D7C"/>
          <w:sz w:val="32"/>
          <w:szCs w:val="32"/>
        </w:rPr>
      </w:pPr>
      <w:r w:rsidRPr="00656964">
        <w:rPr>
          <w:rFonts w:ascii="Century Gothic" w:hAnsi="Century Gothic"/>
          <w:b/>
          <w:bCs/>
          <w:color w:val="7C2D7C"/>
          <w:sz w:val="32"/>
          <w:szCs w:val="32"/>
        </w:rPr>
        <w:t>Communication with healthcare professionals</w:t>
      </w:r>
    </w:p>
    <w:p w:rsidRPr="001E2091" w:rsidR="00D92288" w:rsidP="00D535ED" w:rsidRDefault="0092484D" w14:paraId="0B71488B" w14:textId="6A64BD65">
      <w:pPr>
        <w:spacing w:after="0" w:line="240" w:lineRule="auto"/>
        <w:jc w:val="center"/>
        <w:rPr>
          <w:rFonts w:ascii="Century Gothic" w:hAnsi="Century Gothic"/>
          <w:sz w:val="20"/>
          <w:szCs w:val="20"/>
        </w:rPr>
      </w:pPr>
      <w:r w:rsidRPr="001E2091">
        <w:rPr>
          <w:rFonts w:ascii="Century Gothic" w:hAnsi="Century Gothic"/>
          <w:sz w:val="20"/>
          <w:szCs w:val="20"/>
        </w:rPr>
        <w:t>T</w:t>
      </w:r>
      <w:r w:rsidRPr="001E2091" w:rsidR="00D92288">
        <w:rPr>
          <w:rFonts w:ascii="Century Gothic" w:hAnsi="Century Gothic"/>
          <w:sz w:val="20"/>
          <w:szCs w:val="20"/>
        </w:rPr>
        <w:t xml:space="preserve">he </w:t>
      </w:r>
      <w:r w:rsidRPr="001E2091">
        <w:rPr>
          <w:rFonts w:ascii="Century Gothic" w:hAnsi="Century Gothic"/>
          <w:sz w:val="20"/>
          <w:szCs w:val="20"/>
        </w:rPr>
        <w:t>b</w:t>
      </w:r>
      <w:r w:rsidRPr="001E2091" w:rsidR="00D92288">
        <w:rPr>
          <w:rFonts w:ascii="Century Gothic" w:hAnsi="Century Gothic"/>
          <w:sz w:val="20"/>
          <w:szCs w:val="20"/>
        </w:rPr>
        <w:t xml:space="preserve">est partner for a healthcare provider is a well-informed, self-aware patient. </w:t>
      </w:r>
      <w:r w:rsidR="00A15B4D">
        <w:rPr>
          <w:rFonts w:ascii="Century Gothic" w:hAnsi="Century Gothic"/>
          <w:sz w:val="20"/>
          <w:szCs w:val="20"/>
        </w:rPr>
        <w:t xml:space="preserve">This handout provides </w:t>
      </w:r>
      <w:r w:rsidRPr="001E2091" w:rsidR="00D92288">
        <w:rPr>
          <w:rFonts w:ascii="Century Gothic" w:hAnsi="Century Gothic"/>
          <w:sz w:val="20"/>
          <w:szCs w:val="20"/>
        </w:rPr>
        <w:t>some ideas to help people with arthritis (and any chronic condition) become the best possible partner.</w:t>
      </w:r>
    </w:p>
    <w:p w:rsidR="00D535ED" w:rsidP="00D535ED" w:rsidRDefault="00D535ED" w14:paraId="5A2154FC" w14:textId="77777777">
      <w:pPr>
        <w:spacing w:after="0" w:line="240" w:lineRule="auto"/>
        <w:rPr>
          <w:rFonts w:ascii="Century Gothic" w:hAnsi="Century Gothic"/>
          <w:b/>
          <w:bCs/>
          <w:sz w:val="24"/>
          <w:szCs w:val="24"/>
        </w:rPr>
      </w:pPr>
    </w:p>
    <w:p w:rsidRPr="007869AC" w:rsidR="00DD2AAC" w:rsidP="00D535ED" w:rsidRDefault="00DD2AAC" w14:paraId="4147A72A" w14:textId="76155B2A">
      <w:pPr>
        <w:spacing w:after="0" w:line="240" w:lineRule="auto"/>
        <w:rPr>
          <w:rFonts w:ascii="Century Gothic" w:hAnsi="Century Gothic"/>
          <w:b/>
          <w:bCs/>
          <w:color w:val="00B050"/>
          <w:sz w:val="28"/>
          <w:szCs w:val="28"/>
        </w:rPr>
      </w:pPr>
      <w:r w:rsidRPr="007869AC">
        <w:rPr>
          <w:rFonts w:ascii="Century Gothic" w:hAnsi="Century Gothic"/>
          <w:b/>
          <w:bCs/>
          <w:color w:val="00B050"/>
          <w:sz w:val="28"/>
          <w:szCs w:val="28"/>
        </w:rPr>
        <w:t>Know the people on your healthcare team</w:t>
      </w:r>
      <w:r w:rsidRPr="007869AC" w:rsidR="00DD2B4B">
        <w:rPr>
          <w:rFonts w:ascii="Century Gothic" w:hAnsi="Century Gothic"/>
          <w:b/>
          <w:bCs/>
          <w:color w:val="00B050"/>
          <w:sz w:val="28"/>
          <w:szCs w:val="28"/>
        </w:rPr>
        <w:t xml:space="preserve"> and their </w:t>
      </w:r>
      <w:r w:rsidRPr="007869AC" w:rsidR="00D92288">
        <w:rPr>
          <w:rFonts w:ascii="Century Gothic" w:hAnsi="Century Gothic"/>
          <w:b/>
          <w:bCs/>
          <w:color w:val="00B050"/>
          <w:sz w:val="28"/>
          <w:szCs w:val="28"/>
        </w:rPr>
        <w:t xml:space="preserve">expertise and </w:t>
      </w:r>
      <w:r w:rsidRPr="007869AC" w:rsidR="00DD2B4B">
        <w:rPr>
          <w:rFonts w:ascii="Century Gothic" w:hAnsi="Century Gothic"/>
          <w:b/>
          <w:bCs/>
          <w:color w:val="00B050"/>
          <w:sz w:val="28"/>
          <w:szCs w:val="28"/>
        </w:rPr>
        <w:t>roles</w:t>
      </w:r>
    </w:p>
    <w:p w:rsidRPr="00DF522F" w:rsidR="00DD2AAC" w:rsidP="00D535ED" w:rsidRDefault="00DD2AAC" w14:paraId="54511E6C" w14:textId="2C767AE7">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Primary care physician</w:t>
      </w:r>
      <w:r w:rsidRPr="007869AC">
        <w:rPr>
          <w:rFonts w:ascii="Century Gothic" w:hAnsi="Century Gothic"/>
        </w:rPr>
        <w:t xml:space="preserve">: </w:t>
      </w:r>
      <w:r w:rsidRPr="00DF522F">
        <w:rPr>
          <w:rFonts w:ascii="Century Gothic" w:hAnsi="Century Gothic"/>
          <w:sz w:val="20"/>
          <w:szCs w:val="20"/>
        </w:rPr>
        <w:t>Knows you/your child, takes care of intercurrent illnesses, provides routine care, knows local resources</w:t>
      </w:r>
      <w:r w:rsidRPr="00DF522F" w:rsidR="00DD2B4B">
        <w:rPr>
          <w:rFonts w:ascii="Century Gothic" w:hAnsi="Century Gothic"/>
          <w:sz w:val="20"/>
          <w:szCs w:val="20"/>
        </w:rPr>
        <w:t>, f</w:t>
      </w:r>
      <w:r w:rsidRPr="00DF522F">
        <w:rPr>
          <w:rFonts w:ascii="Century Gothic" w:hAnsi="Century Gothic"/>
          <w:sz w:val="20"/>
          <w:szCs w:val="20"/>
        </w:rPr>
        <w:t xml:space="preserve">acilitates transfer of information and can help coordinate care.  </w:t>
      </w:r>
    </w:p>
    <w:p w:rsidRPr="00DF522F" w:rsidR="00DD2AAC" w:rsidP="00D535ED" w:rsidRDefault="00DD2AAC" w14:paraId="4DE1789C" w14:textId="2553C221">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Rheumatologist/pediatric rheumatologist:</w:t>
      </w:r>
      <w:r w:rsidRPr="007869AC">
        <w:rPr>
          <w:rFonts w:ascii="Century Gothic" w:hAnsi="Century Gothic"/>
        </w:rPr>
        <w:t xml:space="preserve"> </w:t>
      </w:r>
      <w:r w:rsidRPr="00DF522F">
        <w:rPr>
          <w:rFonts w:ascii="Century Gothic" w:hAnsi="Century Gothic"/>
          <w:sz w:val="20"/>
          <w:szCs w:val="20"/>
        </w:rPr>
        <w:t>Specialist in rheumatic diseases</w:t>
      </w:r>
      <w:r w:rsidRPr="00DF522F" w:rsidR="00DD2B4B">
        <w:rPr>
          <w:rFonts w:ascii="Century Gothic" w:hAnsi="Century Gothic"/>
          <w:sz w:val="20"/>
          <w:szCs w:val="20"/>
        </w:rPr>
        <w:t>.</w:t>
      </w:r>
      <w:r w:rsidRPr="00DF522F" w:rsidR="00D92288">
        <w:rPr>
          <w:rFonts w:ascii="Century Gothic" w:hAnsi="Century Gothic"/>
          <w:sz w:val="20"/>
          <w:szCs w:val="20"/>
        </w:rPr>
        <w:t xml:space="preserve"> </w:t>
      </w:r>
      <w:r w:rsidRPr="00DF522F" w:rsidR="00C60ECC">
        <w:rPr>
          <w:rFonts w:ascii="Century Gothic" w:hAnsi="Century Gothic"/>
          <w:sz w:val="20"/>
          <w:szCs w:val="20"/>
        </w:rPr>
        <w:t>Four years of medical school, three years of residency and another two</w:t>
      </w:r>
      <w:r w:rsidRPr="00DF522F" w:rsidR="00367EF8">
        <w:rPr>
          <w:rFonts w:ascii="Century Gothic" w:hAnsi="Century Gothic"/>
          <w:sz w:val="20"/>
          <w:szCs w:val="20"/>
        </w:rPr>
        <w:t xml:space="preserve"> or </w:t>
      </w:r>
      <w:r w:rsidRPr="00DF522F" w:rsidR="00C60ECC">
        <w:rPr>
          <w:rFonts w:ascii="Century Gothic" w:hAnsi="Century Gothic"/>
          <w:sz w:val="20"/>
          <w:szCs w:val="20"/>
        </w:rPr>
        <w:t xml:space="preserve">three years of specialty training.  </w:t>
      </w:r>
      <w:r w:rsidRPr="00DF522F" w:rsidR="00D92288">
        <w:rPr>
          <w:rFonts w:ascii="Century Gothic" w:hAnsi="Century Gothic"/>
          <w:sz w:val="20"/>
          <w:szCs w:val="20"/>
        </w:rPr>
        <w:t xml:space="preserve">Expert in </w:t>
      </w:r>
      <w:r w:rsidRPr="00DF522F" w:rsidR="00367EF8">
        <w:rPr>
          <w:rFonts w:ascii="Century Gothic" w:hAnsi="Century Gothic"/>
          <w:sz w:val="20"/>
          <w:szCs w:val="20"/>
        </w:rPr>
        <w:t>rheumatic</w:t>
      </w:r>
      <w:r w:rsidRPr="00DF522F" w:rsidR="00520822">
        <w:rPr>
          <w:rFonts w:ascii="Century Gothic" w:hAnsi="Century Gothic"/>
          <w:sz w:val="20"/>
          <w:szCs w:val="20"/>
        </w:rPr>
        <w:t xml:space="preserve"> </w:t>
      </w:r>
      <w:r w:rsidRPr="00DF522F" w:rsidR="00D92288">
        <w:rPr>
          <w:rFonts w:ascii="Century Gothic" w:hAnsi="Century Gothic"/>
          <w:sz w:val="20"/>
          <w:szCs w:val="20"/>
        </w:rPr>
        <w:t>diseases and complications, prescribes medications and oversees plan with input from the patient and other team members.</w:t>
      </w:r>
    </w:p>
    <w:p w:rsidRPr="00DF522F" w:rsidR="00DD2AAC" w:rsidP="00D535ED" w:rsidRDefault="00DD2AAC" w14:paraId="5CC929C0" w14:textId="5F3E6EDA">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 xml:space="preserve">Nurse </w:t>
      </w:r>
      <w:r w:rsidRPr="007869AC" w:rsidR="00D92288">
        <w:rPr>
          <w:rFonts w:ascii="Century Gothic" w:hAnsi="Century Gothic"/>
          <w:b/>
          <w:bCs/>
        </w:rPr>
        <w:t>practitioner</w:t>
      </w:r>
      <w:r w:rsidRPr="007869AC">
        <w:rPr>
          <w:rFonts w:ascii="Century Gothic" w:hAnsi="Century Gothic"/>
          <w:b/>
          <w:bCs/>
        </w:rPr>
        <w:t xml:space="preserve">, nurse </w:t>
      </w:r>
      <w:proofErr w:type="gramStart"/>
      <w:r w:rsidRPr="007869AC">
        <w:rPr>
          <w:rFonts w:ascii="Century Gothic" w:hAnsi="Century Gothic"/>
          <w:b/>
          <w:bCs/>
        </w:rPr>
        <w:t>specialist:</w:t>
      </w:r>
      <w:proofErr w:type="gramEnd"/>
      <w:r w:rsidRPr="00DF522F">
        <w:rPr>
          <w:rFonts w:ascii="Century Gothic" w:hAnsi="Century Gothic"/>
          <w:sz w:val="20"/>
          <w:szCs w:val="20"/>
        </w:rPr>
        <w:t xml:space="preserve"> work</w:t>
      </w:r>
      <w:r w:rsidRPr="00DF522F" w:rsidR="00DD2B4B">
        <w:rPr>
          <w:rFonts w:ascii="Century Gothic" w:hAnsi="Century Gothic"/>
          <w:sz w:val="20"/>
          <w:szCs w:val="20"/>
        </w:rPr>
        <w:t>s</w:t>
      </w:r>
      <w:r w:rsidRPr="00DF522F">
        <w:rPr>
          <w:rFonts w:ascii="Century Gothic" w:hAnsi="Century Gothic"/>
          <w:sz w:val="20"/>
          <w:szCs w:val="20"/>
        </w:rPr>
        <w:t xml:space="preserve"> with the rheumatologist in providing care</w:t>
      </w:r>
      <w:r w:rsidRPr="00DF522F" w:rsidR="00520822">
        <w:rPr>
          <w:rFonts w:ascii="Century Gothic" w:hAnsi="Century Gothic"/>
          <w:sz w:val="20"/>
          <w:szCs w:val="20"/>
        </w:rPr>
        <w:t xml:space="preserve">; </w:t>
      </w:r>
      <w:r w:rsidRPr="00DF522F">
        <w:rPr>
          <w:rFonts w:ascii="Century Gothic" w:hAnsi="Century Gothic"/>
          <w:sz w:val="20"/>
          <w:szCs w:val="20"/>
        </w:rPr>
        <w:t>teaching about</w:t>
      </w:r>
      <w:r w:rsidRPr="00DF522F" w:rsidR="004B5914">
        <w:rPr>
          <w:rFonts w:ascii="Century Gothic" w:hAnsi="Century Gothic"/>
          <w:sz w:val="20"/>
          <w:szCs w:val="20"/>
        </w:rPr>
        <w:t xml:space="preserve"> disease</w:t>
      </w:r>
      <w:r w:rsidRPr="00DF522F" w:rsidR="00520822">
        <w:rPr>
          <w:rFonts w:ascii="Century Gothic" w:hAnsi="Century Gothic"/>
          <w:sz w:val="20"/>
          <w:szCs w:val="20"/>
        </w:rPr>
        <w:t xml:space="preserve">, </w:t>
      </w:r>
      <w:r w:rsidRPr="00DF522F">
        <w:rPr>
          <w:rFonts w:ascii="Century Gothic" w:hAnsi="Century Gothic"/>
          <w:sz w:val="20"/>
          <w:szCs w:val="20"/>
        </w:rPr>
        <w:t>medications and shots</w:t>
      </w:r>
      <w:r w:rsidRPr="00DF522F" w:rsidR="00520822">
        <w:rPr>
          <w:rFonts w:ascii="Century Gothic" w:hAnsi="Century Gothic"/>
          <w:sz w:val="20"/>
          <w:szCs w:val="20"/>
        </w:rPr>
        <w:t xml:space="preserve">; </w:t>
      </w:r>
      <w:r w:rsidRPr="00DF522F">
        <w:rPr>
          <w:rFonts w:ascii="Century Gothic" w:hAnsi="Century Gothic"/>
          <w:sz w:val="20"/>
          <w:szCs w:val="20"/>
        </w:rPr>
        <w:t xml:space="preserve">renews </w:t>
      </w:r>
      <w:r w:rsidRPr="00DF522F" w:rsidR="00DD2B4B">
        <w:rPr>
          <w:rFonts w:ascii="Century Gothic" w:hAnsi="Century Gothic"/>
          <w:sz w:val="20"/>
          <w:szCs w:val="20"/>
        </w:rPr>
        <w:t xml:space="preserve">prescriptions. Often best </w:t>
      </w:r>
      <w:r w:rsidRPr="00DF522F" w:rsidR="00520822">
        <w:rPr>
          <w:rFonts w:ascii="Century Gothic" w:hAnsi="Century Gothic"/>
          <w:sz w:val="20"/>
          <w:szCs w:val="20"/>
        </w:rPr>
        <w:t xml:space="preserve">and easiest </w:t>
      </w:r>
      <w:r w:rsidRPr="00DF522F" w:rsidR="00DD2B4B">
        <w:rPr>
          <w:rFonts w:ascii="Century Gothic" w:hAnsi="Century Gothic"/>
          <w:sz w:val="20"/>
          <w:szCs w:val="20"/>
        </w:rPr>
        <w:t>to reach for questions and access to specialist.</w:t>
      </w:r>
    </w:p>
    <w:p w:rsidRPr="00DF522F" w:rsidR="00DD2B4B" w:rsidP="00D535ED" w:rsidRDefault="00DD2B4B" w14:paraId="1F6F7246" w14:textId="3A9B1A1F">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 xml:space="preserve">Physical therapist: </w:t>
      </w:r>
      <w:r w:rsidRPr="00DF522F" w:rsidR="00C60ECC">
        <w:rPr>
          <w:rFonts w:ascii="Century Gothic" w:hAnsi="Century Gothic"/>
          <w:sz w:val="20"/>
          <w:szCs w:val="20"/>
        </w:rPr>
        <w:t>r</w:t>
      </w:r>
      <w:r w:rsidRPr="00DF522F">
        <w:rPr>
          <w:rFonts w:ascii="Century Gothic" w:hAnsi="Century Gothic"/>
          <w:sz w:val="20"/>
          <w:szCs w:val="20"/>
        </w:rPr>
        <w:t>ange of movement and exercise programs, ambulation and mobility issues.</w:t>
      </w:r>
    </w:p>
    <w:p w:rsidRPr="00DF522F" w:rsidR="00DD2B4B" w:rsidP="00D535ED" w:rsidRDefault="00DD2B4B" w14:paraId="10AFDE70" w14:textId="2C74DE97">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Occupational therapist:</w:t>
      </w:r>
      <w:r w:rsidRPr="007869AC">
        <w:rPr>
          <w:rFonts w:ascii="Century Gothic" w:hAnsi="Century Gothic"/>
        </w:rPr>
        <w:t xml:space="preserve"> </w:t>
      </w:r>
      <w:r w:rsidRPr="00DF522F">
        <w:rPr>
          <w:rFonts w:ascii="Century Gothic" w:hAnsi="Century Gothic"/>
          <w:sz w:val="20"/>
          <w:szCs w:val="20"/>
        </w:rPr>
        <w:t>hand/upper extremity function, activities of daily living, splinting/</w:t>
      </w:r>
      <w:r w:rsidRPr="00DF522F" w:rsidR="00EF2BF7">
        <w:rPr>
          <w:rFonts w:ascii="Century Gothic" w:hAnsi="Century Gothic"/>
          <w:sz w:val="20"/>
          <w:szCs w:val="20"/>
        </w:rPr>
        <w:t xml:space="preserve">adaptive </w:t>
      </w:r>
      <w:r w:rsidRPr="00DF522F">
        <w:rPr>
          <w:rFonts w:ascii="Century Gothic" w:hAnsi="Century Gothic"/>
          <w:sz w:val="20"/>
          <w:szCs w:val="20"/>
        </w:rPr>
        <w:t>equipment.</w:t>
      </w:r>
    </w:p>
    <w:p w:rsidRPr="00DF522F" w:rsidR="00DD2B4B" w:rsidP="00D535ED" w:rsidRDefault="00DD2B4B" w14:paraId="494A7230" w14:textId="7349CA06">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 xml:space="preserve">Social worker: </w:t>
      </w:r>
      <w:r w:rsidRPr="00DF522F">
        <w:rPr>
          <w:rFonts w:ascii="Century Gothic" w:hAnsi="Century Gothic"/>
          <w:sz w:val="20"/>
          <w:szCs w:val="20"/>
        </w:rPr>
        <w:t>adjustment to chronic illness, insurance and financial issues, school/work adaptat</w:t>
      </w:r>
      <w:r w:rsidRPr="00DF522F" w:rsidR="005C777D">
        <w:rPr>
          <w:rFonts w:ascii="Century Gothic" w:hAnsi="Century Gothic"/>
          <w:sz w:val="20"/>
          <w:szCs w:val="20"/>
        </w:rPr>
        <w:t>i</w:t>
      </w:r>
      <w:r w:rsidRPr="00DF522F">
        <w:rPr>
          <w:rFonts w:ascii="Century Gothic" w:hAnsi="Century Gothic"/>
          <w:sz w:val="20"/>
          <w:szCs w:val="20"/>
        </w:rPr>
        <w:t>ons, referrals for counselling</w:t>
      </w:r>
      <w:r w:rsidRPr="00DF522F" w:rsidR="005C777D">
        <w:rPr>
          <w:rFonts w:ascii="Century Gothic" w:hAnsi="Century Gothic"/>
          <w:sz w:val="20"/>
          <w:szCs w:val="20"/>
        </w:rPr>
        <w:t>.</w:t>
      </w:r>
    </w:p>
    <w:p w:rsidRPr="00DF522F" w:rsidR="00D92288" w:rsidP="00D535ED" w:rsidRDefault="005C777D" w14:paraId="336E2DFB" w14:textId="326B46F6">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 xml:space="preserve">Psychologist/mental health </w:t>
      </w:r>
      <w:proofErr w:type="gramStart"/>
      <w:r w:rsidRPr="007869AC" w:rsidR="00520822">
        <w:rPr>
          <w:rFonts w:ascii="Century Gothic" w:hAnsi="Century Gothic"/>
          <w:b/>
          <w:bCs/>
        </w:rPr>
        <w:t>specialist</w:t>
      </w:r>
      <w:r w:rsidRPr="007869AC">
        <w:rPr>
          <w:rFonts w:ascii="Century Gothic" w:hAnsi="Century Gothic"/>
          <w:b/>
          <w:bCs/>
        </w:rPr>
        <w:t>:</w:t>
      </w:r>
      <w:proofErr w:type="gramEnd"/>
      <w:r w:rsidRPr="007869AC">
        <w:rPr>
          <w:rFonts w:ascii="Century Gothic" w:hAnsi="Century Gothic"/>
          <w:b/>
          <w:bCs/>
        </w:rPr>
        <w:t xml:space="preserve"> </w:t>
      </w:r>
      <w:r w:rsidRPr="00DF522F">
        <w:rPr>
          <w:rFonts w:ascii="Century Gothic" w:hAnsi="Century Gothic"/>
          <w:sz w:val="20"/>
          <w:szCs w:val="20"/>
        </w:rPr>
        <w:t>provides counselling/support for depression, chronic pain issues.</w:t>
      </w:r>
    </w:p>
    <w:p w:rsidRPr="00DF522F" w:rsidR="005C777D" w:rsidP="00D535ED" w:rsidRDefault="005C777D" w14:paraId="7E3430A3" w14:textId="02BC869B">
      <w:pPr>
        <w:pStyle w:val="ListParagraph"/>
        <w:numPr>
          <w:ilvl w:val="0"/>
          <w:numId w:val="1"/>
        </w:numPr>
        <w:spacing w:before="120" w:after="0" w:line="240" w:lineRule="auto"/>
        <w:contextualSpacing w:val="0"/>
        <w:rPr>
          <w:rFonts w:ascii="Century Gothic" w:hAnsi="Century Gothic"/>
          <w:sz w:val="20"/>
          <w:szCs w:val="20"/>
        </w:rPr>
      </w:pPr>
      <w:r w:rsidRPr="007869AC">
        <w:rPr>
          <w:rFonts w:ascii="Century Gothic" w:hAnsi="Century Gothic"/>
          <w:b/>
          <w:bCs/>
        </w:rPr>
        <w:t xml:space="preserve">Other specialists: </w:t>
      </w:r>
      <w:r w:rsidRPr="00DF522F">
        <w:rPr>
          <w:rFonts w:ascii="Century Gothic" w:hAnsi="Century Gothic"/>
          <w:sz w:val="20"/>
          <w:szCs w:val="20"/>
        </w:rPr>
        <w:t>dependent on individual need</w:t>
      </w:r>
      <w:r w:rsidRPr="00DF522F" w:rsidR="00D92288">
        <w:rPr>
          <w:rFonts w:ascii="Century Gothic" w:hAnsi="Century Gothic"/>
          <w:sz w:val="20"/>
          <w:szCs w:val="20"/>
        </w:rPr>
        <w:t>s, e</w:t>
      </w:r>
      <w:r w:rsidRPr="00DF522F">
        <w:rPr>
          <w:rFonts w:ascii="Century Gothic" w:hAnsi="Century Gothic"/>
          <w:sz w:val="20"/>
          <w:szCs w:val="20"/>
        </w:rPr>
        <w:t>.g., orthopedist, ophthalmologist, nephrologist</w:t>
      </w:r>
      <w:r w:rsidRPr="00DF522F" w:rsidR="00EF2BF7">
        <w:rPr>
          <w:rFonts w:ascii="Century Gothic" w:hAnsi="Century Gothic"/>
          <w:sz w:val="20"/>
          <w:szCs w:val="20"/>
        </w:rPr>
        <w:t>, integrative medicine provider,</w:t>
      </w:r>
      <w:r w:rsidRPr="00DF522F">
        <w:rPr>
          <w:rFonts w:ascii="Century Gothic" w:hAnsi="Century Gothic"/>
          <w:sz w:val="20"/>
          <w:szCs w:val="20"/>
        </w:rPr>
        <w:t xml:space="preserve"> etc.</w:t>
      </w:r>
    </w:p>
    <w:p w:rsidRPr="00F539B0" w:rsidR="00D535ED" w:rsidP="00D535ED" w:rsidRDefault="00D535ED" w14:paraId="0EC5C908" w14:textId="77777777">
      <w:pPr>
        <w:spacing w:after="0" w:line="240" w:lineRule="auto"/>
        <w:rPr>
          <w:rFonts w:ascii="Century Gothic" w:hAnsi="Century Gothic"/>
          <w:b/>
          <w:bCs/>
          <w:sz w:val="24"/>
          <w:szCs w:val="24"/>
          <w:u w:val="single"/>
        </w:rPr>
      </w:pPr>
    </w:p>
    <w:p w:rsidRPr="007869AC" w:rsidR="005C777D" w:rsidP="00FB6EA1" w:rsidRDefault="005C777D" w14:paraId="40975FE6" w14:textId="4BC63AAC">
      <w:pPr>
        <w:spacing w:after="120" w:line="240" w:lineRule="auto"/>
        <w:rPr>
          <w:rFonts w:ascii="Century Gothic" w:hAnsi="Century Gothic"/>
          <w:b/>
          <w:bCs/>
          <w:color w:val="00B050"/>
          <w:sz w:val="28"/>
          <w:szCs w:val="28"/>
        </w:rPr>
      </w:pPr>
      <w:r w:rsidRPr="007869AC">
        <w:rPr>
          <w:rFonts w:ascii="Century Gothic" w:hAnsi="Century Gothic"/>
          <w:b/>
          <w:bCs/>
          <w:color w:val="00B050"/>
          <w:sz w:val="28"/>
          <w:szCs w:val="28"/>
        </w:rPr>
        <w:t>Preparing for your clinic visit</w:t>
      </w:r>
    </w:p>
    <w:p w:rsidR="00FD4F43" w:rsidP="00D535ED" w:rsidRDefault="00E45654" w14:paraId="59E1B912" w14:textId="3AC725A0">
      <w:pPr>
        <w:spacing w:after="0" w:line="240" w:lineRule="auto"/>
        <w:rPr>
          <w:rFonts w:ascii="Century Gothic" w:hAnsi="Century Gothic"/>
          <w:sz w:val="20"/>
          <w:szCs w:val="20"/>
        </w:rPr>
      </w:pPr>
      <w:r w:rsidRPr="001E2091">
        <w:rPr>
          <w:rFonts w:ascii="Century Gothic" w:hAnsi="Century Gothic"/>
          <w:sz w:val="20"/>
          <w:szCs w:val="20"/>
        </w:rPr>
        <w:t>Clinic visits</w:t>
      </w:r>
      <w:r w:rsidRPr="001E2091" w:rsidR="005C777D">
        <w:rPr>
          <w:rFonts w:ascii="Century Gothic" w:hAnsi="Century Gothic"/>
          <w:sz w:val="20"/>
          <w:szCs w:val="20"/>
        </w:rPr>
        <w:t xml:space="preserve"> can be a challenge. Time is limited and </w:t>
      </w:r>
      <w:r w:rsidRPr="001E2091">
        <w:rPr>
          <w:rFonts w:ascii="Century Gothic" w:hAnsi="Century Gothic"/>
          <w:sz w:val="20"/>
          <w:szCs w:val="20"/>
        </w:rPr>
        <w:t xml:space="preserve">there is a lot to cover. Anxiety can be high and can affect how you give and hear information. Anticipating and preparing makes the visit much more effective and satisfying. Plan what you want to talk about and set your priorities. (It’s OK to bring your list of questions.) </w:t>
      </w:r>
      <w:r w:rsidRPr="001E2091" w:rsidR="00FD4F43">
        <w:rPr>
          <w:rFonts w:ascii="Century Gothic" w:hAnsi="Century Gothic"/>
          <w:sz w:val="20"/>
          <w:szCs w:val="20"/>
        </w:rPr>
        <w:t>Some people find it helpful to bring a log of symptoms or use another tracking device.</w:t>
      </w:r>
    </w:p>
    <w:p w:rsidRPr="001E2091" w:rsidR="00FB6EA1" w:rsidP="00D535ED" w:rsidRDefault="00FB6EA1" w14:paraId="04FB3023" w14:textId="77777777">
      <w:pPr>
        <w:spacing w:after="0" w:line="240" w:lineRule="auto"/>
        <w:rPr>
          <w:rFonts w:ascii="Century Gothic" w:hAnsi="Century Gothic"/>
          <w:sz w:val="20"/>
          <w:szCs w:val="20"/>
        </w:rPr>
      </w:pPr>
    </w:p>
    <w:p w:rsidRPr="006E190F" w:rsidR="006E190F" w:rsidP="4DDE49F2" w:rsidRDefault="00E45654" w14:paraId="3865E41B" w14:textId="3D274648">
      <w:pPr>
        <w:pStyle w:val="ListParagraph"/>
        <w:numPr>
          <w:ilvl w:val="0"/>
          <w:numId w:val="2"/>
        </w:numPr>
        <w:spacing w:after="0" w:line="240" w:lineRule="auto"/>
        <w:rPr>
          <w:rFonts w:ascii="Century Gothic" w:hAnsi="Century Gothic"/>
          <w:b w:val="1"/>
          <w:bCs w:val="1"/>
          <w:sz w:val="24"/>
          <w:szCs w:val="24"/>
        </w:rPr>
      </w:pPr>
      <w:r w:rsidRPr="4DDE49F2" w:rsidR="4DDE49F2">
        <w:rPr>
          <w:rFonts w:ascii="Century Gothic" w:hAnsi="Century Gothic"/>
          <w:b w:val="1"/>
          <w:bCs w:val="1"/>
        </w:rPr>
        <w:t xml:space="preserve">Be prepared to answer </w:t>
      </w:r>
      <w:r w:rsidRPr="4DDE49F2" w:rsidR="4DDE49F2">
        <w:rPr>
          <w:rFonts w:ascii="Century Gothic" w:hAnsi="Century Gothic"/>
          <w:b w:val="1"/>
          <w:bCs w:val="1"/>
        </w:rPr>
        <w:t xml:space="preserve">standard </w:t>
      </w:r>
      <w:r w:rsidRPr="4DDE49F2" w:rsidR="4DDE49F2">
        <w:rPr>
          <w:rFonts w:ascii="Century Gothic" w:hAnsi="Century Gothic"/>
          <w:b w:val="1"/>
          <w:bCs w:val="1"/>
        </w:rPr>
        <w:t>rheumatology questions</w:t>
      </w:r>
    </w:p>
    <w:p w:rsidRPr="006E190F" w:rsidR="006E190F" w:rsidP="007869AC" w:rsidRDefault="00E45654" w14:paraId="58A387E5" w14:textId="77777777">
      <w:pPr>
        <w:pStyle w:val="ListParagraph"/>
        <w:numPr>
          <w:ilvl w:val="1"/>
          <w:numId w:val="2"/>
        </w:numPr>
        <w:spacing w:before="40" w:after="0" w:line="240" w:lineRule="auto"/>
        <w:contextualSpacing w:val="0"/>
        <w:rPr>
          <w:rFonts w:ascii="Century Gothic" w:hAnsi="Century Gothic"/>
          <w:b/>
          <w:bCs/>
          <w:sz w:val="24"/>
          <w:szCs w:val="24"/>
        </w:rPr>
      </w:pPr>
      <w:r w:rsidRPr="006E190F">
        <w:rPr>
          <w:rFonts w:ascii="Century Gothic" w:hAnsi="Century Gothic"/>
          <w:b/>
          <w:bCs/>
          <w:sz w:val="20"/>
          <w:szCs w:val="20"/>
        </w:rPr>
        <w:t>General assessment</w:t>
      </w:r>
      <w:r w:rsidRPr="006E190F" w:rsidR="00EE1F99">
        <w:rPr>
          <w:rFonts w:ascii="Century Gothic" w:hAnsi="Century Gothic"/>
          <w:b/>
          <w:bCs/>
          <w:sz w:val="20"/>
          <w:szCs w:val="20"/>
        </w:rPr>
        <w:t>:</w:t>
      </w:r>
      <w:r w:rsidRPr="006E190F">
        <w:rPr>
          <w:rFonts w:ascii="Century Gothic" w:hAnsi="Century Gothic"/>
          <w:sz w:val="20"/>
          <w:szCs w:val="20"/>
        </w:rPr>
        <w:t xml:space="preserve"> overall wellbeing</w:t>
      </w:r>
      <w:r w:rsidRPr="006E190F" w:rsidR="00EF2BF7">
        <w:rPr>
          <w:rFonts w:ascii="Century Gothic" w:hAnsi="Century Gothic"/>
          <w:sz w:val="20"/>
          <w:szCs w:val="20"/>
        </w:rPr>
        <w:t>, general health issues</w:t>
      </w:r>
      <w:r w:rsidRPr="006E190F">
        <w:rPr>
          <w:rFonts w:ascii="Century Gothic" w:hAnsi="Century Gothic"/>
          <w:sz w:val="20"/>
          <w:szCs w:val="20"/>
        </w:rPr>
        <w:t xml:space="preserve">. </w:t>
      </w:r>
    </w:p>
    <w:p w:rsidRPr="006E190F" w:rsidR="006E190F" w:rsidP="007869AC" w:rsidRDefault="00E45654" w14:paraId="2DA0B987" w14:textId="77777777">
      <w:pPr>
        <w:pStyle w:val="ListParagraph"/>
        <w:numPr>
          <w:ilvl w:val="1"/>
          <w:numId w:val="2"/>
        </w:numPr>
        <w:spacing w:before="40" w:after="0" w:line="240" w:lineRule="auto"/>
        <w:contextualSpacing w:val="0"/>
        <w:rPr>
          <w:rFonts w:ascii="Century Gothic" w:hAnsi="Century Gothic"/>
          <w:b/>
          <w:bCs/>
          <w:sz w:val="24"/>
          <w:szCs w:val="24"/>
        </w:rPr>
      </w:pPr>
      <w:r w:rsidRPr="006E190F">
        <w:rPr>
          <w:rFonts w:ascii="Century Gothic" w:hAnsi="Century Gothic"/>
          <w:b/>
          <w:bCs/>
          <w:sz w:val="20"/>
          <w:szCs w:val="20"/>
        </w:rPr>
        <w:t>Specific symptoms</w:t>
      </w:r>
      <w:r w:rsidRPr="006E190F" w:rsidR="00EE1F99">
        <w:rPr>
          <w:rFonts w:ascii="Century Gothic" w:hAnsi="Century Gothic"/>
          <w:b/>
          <w:bCs/>
          <w:sz w:val="20"/>
          <w:szCs w:val="20"/>
        </w:rPr>
        <w:t>:</w:t>
      </w:r>
      <w:r w:rsidRPr="006E190F">
        <w:rPr>
          <w:rFonts w:ascii="Century Gothic" w:hAnsi="Century Gothic"/>
          <w:sz w:val="20"/>
          <w:szCs w:val="20"/>
        </w:rPr>
        <w:t xml:space="preserve"> e.g. Joint pain, morning stiffness, fevers, </w:t>
      </w:r>
      <w:r w:rsidRPr="006E190F" w:rsidR="00EE1F99">
        <w:rPr>
          <w:rFonts w:ascii="Century Gothic" w:hAnsi="Century Gothic"/>
          <w:sz w:val="20"/>
          <w:szCs w:val="20"/>
        </w:rPr>
        <w:t>functional limitations, etc.</w:t>
      </w:r>
    </w:p>
    <w:p w:rsidRPr="006E190F" w:rsidR="004B5914" w:rsidP="007869AC" w:rsidRDefault="00EE1F99" w14:paraId="1878C1F4" w14:textId="1C0602A8">
      <w:pPr>
        <w:pStyle w:val="ListParagraph"/>
        <w:numPr>
          <w:ilvl w:val="1"/>
          <w:numId w:val="2"/>
        </w:numPr>
        <w:spacing w:before="40" w:after="0" w:line="240" w:lineRule="auto"/>
        <w:contextualSpacing w:val="0"/>
        <w:rPr>
          <w:rFonts w:ascii="Century Gothic" w:hAnsi="Century Gothic"/>
          <w:b/>
          <w:bCs/>
          <w:sz w:val="24"/>
          <w:szCs w:val="24"/>
        </w:rPr>
      </w:pPr>
      <w:r w:rsidRPr="006E190F">
        <w:rPr>
          <w:rFonts w:ascii="Century Gothic" w:hAnsi="Century Gothic"/>
          <w:b/>
          <w:bCs/>
          <w:sz w:val="20"/>
          <w:szCs w:val="20"/>
        </w:rPr>
        <w:t>Medication review:</w:t>
      </w:r>
      <w:r w:rsidRPr="006E190F">
        <w:rPr>
          <w:rFonts w:ascii="Century Gothic" w:hAnsi="Century Gothic"/>
          <w:sz w:val="20"/>
          <w:szCs w:val="20"/>
        </w:rPr>
        <w:t xml:space="preserve">  what you</w:t>
      </w:r>
      <w:r w:rsidRPr="006E190F" w:rsidR="0090436A">
        <w:rPr>
          <w:rFonts w:ascii="Century Gothic" w:hAnsi="Century Gothic"/>
          <w:sz w:val="20"/>
          <w:szCs w:val="20"/>
        </w:rPr>
        <w:t xml:space="preserve"> are</w:t>
      </w:r>
      <w:r w:rsidRPr="006E190F">
        <w:rPr>
          <w:rFonts w:ascii="Century Gothic" w:hAnsi="Century Gothic"/>
          <w:sz w:val="20"/>
          <w:szCs w:val="20"/>
        </w:rPr>
        <w:t xml:space="preserve"> taking</w:t>
      </w:r>
      <w:r w:rsidRPr="006E190F" w:rsidR="0090436A">
        <w:rPr>
          <w:rFonts w:ascii="Century Gothic" w:hAnsi="Century Gothic"/>
          <w:sz w:val="20"/>
          <w:szCs w:val="20"/>
        </w:rPr>
        <w:t xml:space="preserve"> (including over the counter and alternative medicines</w:t>
      </w:r>
      <w:r w:rsidRPr="006E190F" w:rsidR="004B5914">
        <w:rPr>
          <w:rFonts w:ascii="Century Gothic" w:hAnsi="Century Gothic"/>
          <w:sz w:val="20"/>
          <w:szCs w:val="20"/>
        </w:rPr>
        <w:t>, and those prescribed by other providers</w:t>
      </w:r>
      <w:r w:rsidRPr="006E190F" w:rsidR="0090436A">
        <w:rPr>
          <w:rFonts w:ascii="Century Gothic" w:hAnsi="Century Gothic"/>
          <w:sz w:val="20"/>
          <w:szCs w:val="20"/>
        </w:rPr>
        <w:t>)</w:t>
      </w:r>
      <w:r w:rsidRPr="006E190F">
        <w:rPr>
          <w:rFonts w:ascii="Century Gothic" w:hAnsi="Century Gothic"/>
          <w:sz w:val="20"/>
          <w:szCs w:val="20"/>
        </w:rPr>
        <w:t xml:space="preserve">, how well </w:t>
      </w:r>
      <w:r w:rsidRPr="006E190F" w:rsidR="00520822">
        <w:rPr>
          <w:rFonts w:ascii="Century Gothic" w:hAnsi="Century Gothic"/>
          <w:sz w:val="20"/>
          <w:szCs w:val="20"/>
        </w:rPr>
        <w:t>current medications are</w:t>
      </w:r>
      <w:r w:rsidRPr="006E190F">
        <w:rPr>
          <w:rFonts w:ascii="Century Gothic" w:hAnsi="Century Gothic"/>
          <w:sz w:val="20"/>
          <w:szCs w:val="20"/>
        </w:rPr>
        <w:t xml:space="preserve"> working, any side-effects, what happens</w:t>
      </w:r>
      <w:r w:rsidRPr="006E190F" w:rsidR="0090436A">
        <w:rPr>
          <w:rFonts w:ascii="Century Gothic" w:hAnsi="Century Gothic"/>
          <w:sz w:val="20"/>
          <w:szCs w:val="20"/>
        </w:rPr>
        <w:t xml:space="preserve"> </w:t>
      </w:r>
      <w:r w:rsidRPr="006E190F">
        <w:rPr>
          <w:rFonts w:ascii="Century Gothic" w:hAnsi="Century Gothic"/>
          <w:sz w:val="20"/>
          <w:szCs w:val="20"/>
        </w:rPr>
        <w:t>if you skip a dose</w:t>
      </w:r>
      <w:r w:rsidRPr="006E190F" w:rsidR="00EF2BF7">
        <w:rPr>
          <w:rFonts w:ascii="Century Gothic" w:hAnsi="Century Gothic"/>
          <w:sz w:val="20"/>
          <w:szCs w:val="20"/>
        </w:rPr>
        <w:t>, problems with access to meds</w:t>
      </w:r>
      <w:r w:rsidRPr="006E190F">
        <w:rPr>
          <w:rFonts w:ascii="Century Gothic" w:hAnsi="Century Gothic"/>
          <w:sz w:val="20"/>
          <w:szCs w:val="20"/>
        </w:rPr>
        <w:t xml:space="preserve">. </w:t>
      </w:r>
    </w:p>
    <w:p w:rsidRPr="00A92CF3" w:rsidR="00A92CF3" w:rsidP="4DDE49F2" w:rsidRDefault="00A92CF3" w14:paraId="5976683E" w14:textId="5E594236">
      <w:pPr>
        <w:pStyle w:val="ListParagraph"/>
        <w:numPr>
          <w:ilvl w:val="0"/>
          <w:numId w:val="2"/>
        </w:numPr>
        <w:spacing w:before="120" w:after="0" w:line="240" w:lineRule="auto"/>
        <w:contextualSpacing w:val="0"/>
        <w:rPr>
          <w:rFonts w:ascii="Century Gothic" w:hAnsi="Century Gothic"/>
        </w:rPr>
      </w:pPr>
      <w:r w:rsidRPr="4DDE49F2" w:rsidR="4DDE49F2">
        <w:rPr>
          <w:rFonts w:ascii="Century Gothic" w:hAnsi="Century Gothic"/>
          <w:b w:val="1"/>
          <w:bCs w:val="1"/>
        </w:rPr>
        <w:t>JA Parents - e</w:t>
      </w:r>
      <w:r w:rsidRPr="4DDE49F2" w:rsidR="4DDE49F2">
        <w:rPr>
          <w:rFonts w:ascii="Century Gothic" w:hAnsi="Century Gothic"/>
          <w:b w:val="1"/>
          <w:bCs w:val="1"/>
        </w:rPr>
        <w:t>ncourage children to be engaged in the visit</w:t>
      </w:r>
    </w:p>
    <w:p w:rsidR="00323A6F" w:rsidP="00136291" w:rsidRDefault="00DA5D59" w14:paraId="0EC840CD" w14:textId="0817326C">
      <w:pPr>
        <w:pStyle w:val="ListParagraph"/>
        <w:numPr>
          <w:ilvl w:val="1"/>
          <w:numId w:val="2"/>
        </w:numPr>
        <w:spacing w:after="0" w:line="240" w:lineRule="auto"/>
        <w:ind w:right="2250"/>
        <w:rPr>
          <w:rFonts w:ascii="Century Gothic" w:hAnsi="Century Gothic"/>
          <w:sz w:val="20"/>
          <w:szCs w:val="20"/>
        </w:rPr>
      </w:pPr>
      <w:r>
        <w:rPr>
          <w:rFonts w:ascii="Century Gothic" w:hAnsi="Century Gothic"/>
          <w:sz w:val="20"/>
          <w:szCs w:val="20"/>
        </w:rPr>
        <w:t>For</w:t>
      </w:r>
      <w:r w:rsidRPr="00323A6F" w:rsidR="00323A6F">
        <w:rPr>
          <w:rFonts w:ascii="Century Gothic" w:hAnsi="Century Gothic"/>
          <w:sz w:val="20"/>
          <w:szCs w:val="20"/>
        </w:rPr>
        <w:t xml:space="preserve"> children</w:t>
      </w:r>
      <w:r>
        <w:rPr>
          <w:rFonts w:ascii="Century Gothic" w:hAnsi="Century Gothic"/>
          <w:sz w:val="20"/>
          <w:szCs w:val="20"/>
        </w:rPr>
        <w:t>, encourage them</w:t>
      </w:r>
      <w:r w:rsidRPr="00323A6F" w:rsidR="00323A6F">
        <w:rPr>
          <w:rFonts w:ascii="Century Gothic" w:hAnsi="Century Gothic"/>
          <w:sz w:val="20"/>
          <w:szCs w:val="20"/>
        </w:rPr>
        <w:t xml:space="preserve"> </w:t>
      </w:r>
      <w:r w:rsidRPr="00323A6F" w:rsidR="00B450DD">
        <w:rPr>
          <w:rFonts w:ascii="Century Gothic" w:hAnsi="Century Gothic"/>
          <w:sz w:val="20"/>
          <w:szCs w:val="20"/>
        </w:rPr>
        <w:t>to be in tune with their bodies</w:t>
      </w:r>
      <w:r w:rsidRPr="00323A6F" w:rsidR="006F7A9C">
        <w:rPr>
          <w:rFonts w:ascii="Century Gothic" w:hAnsi="Century Gothic"/>
          <w:sz w:val="20"/>
          <w:szCs w:val="20"/>
        </w:rPr>
        <w:t xml:space="preserve"> and ask and answer questions. </w:t>
      </w:r>
    </w:p>
    <w:p w:rsidRPr="00323A6F" w:rsidR="00EE1F99" w:rsidP="00136291" w:rsidRDefault="006F7A9C" w14:paraId="7193241A" w14:textId="2900624F">
      <w:pPr>
        <w:pStyle w:val="ListParagraph"/>
        <w:numPr>
          <w:ilvl w:val="1"/>
          <w:numId w:val="2"/>
        </w:numPr>
        <w:spacing w:before="40" w:after="0" w:line="240" w:lineRule="auto"/>
        <w:ind w:right="2246"/>
        <w:contextualSpacing w:val="0"/>
        <w:rPr>
          <w:rFonts w:ascii="Century Gothic" w:hAnsi="Century Gothic"/>
          <w:sz w:val="20"/>
          <w:szCs w:val="20"/>
        </w:rPr>
      </w:pPr>
      <w:r w:rsidRPr="00323A6F">
        <w:rPr>
          <w:rFonts w:ascii="Century Gothic" w:hAnsi="Century Gothic"/>
          <w:sz w:val="20"/>
          <w:szCs w:val="20"/>
        </w:rPr>
        <w:t>For teens, expect that the parent will be asked to leave the room at some point to allow teens to learn how to manage their own healthcare, as well as discuss sensitive topics without the parent present.</w:t>
      </w:r>
    </w:p>
    <w:p w:rsidRPr="00DA5D59" w:rsidR="006F7A9C" w:rsidP="00DA5D59" w:rsidRDefault="006F7A9C" w14:paraId="264D5D1A" w14:textId="15195AC8">
      <w:pPr>
        <w:pStyle w:val="ListParagraph"/>
        <w:numPr>
          <w:ilvl w:val="0"/>
          <w:numId w:val="3"/>
        </w:numPr>
        <w:spacing w:before="120" w:after="0" w:line="240" w:lineRule="auto"/>
        <w:contextualSpacing w:val="0"/>
        <w:rPr>
          <w:rFonts w:ascii="Century Gothic" w:hAnsi="Century Gothic"/>
          <w:b/>
          <w:bCs/>
        </w:rPr>
      </w:pPr>
      <w:r w:rsidRPr="00DA5D59">
        <w:rPr>
          <w:rFonts w:ascii="Century Gothic" w:hAnsi="Century Gothic"/>
          <w:b/>
          <w:bCs/>
        </w:rPr>
        <w:t>Wear easy to remove clothing</w:t>
      </w:r>
    </w:p>
    <w:p w:rsidR="00022D1E" w:rsidP="00C75983" w:rsidRDefault="006F7A9C" w14:paraId="51571A50" w14:textId="7441A30F">
      <w:pPr>
        <w:pStyle w:val="ListParagraph"/>
        <w:numPr>
          <w:ilvl w:val="0"/>
          <w:numId w:val="3"/>
        </w:numPr>
        <w:spacing w:before="120" w:after="0" w:line="240" w:lineRule="auto"/>
        <w:contextualSpacing w:val="0"/>
        <w:rPr>
          <w:rFonts w:ascii="Century Gothic" w:hAnsi="Century Gothic"/>
          <w:sz w:val="20"/>
          <w:szCs w:val="20"/>
        </w:rPr>
      </w:pPr>
      <w:r w:rsidRPr="00022D1E">
        <w:rPr>
          <w:rFonts w:ascii="Century Gothic" w:hAnsi="Century Gothic"/>
          <w:b/>
          <w:bCs/>
        </w:rPr>
        <w:t xml:space="preserve">Check medication supply before you </w:t>
      </w:r>
      <w:r w:rsidR="00C75983">
        <w:rPr>
          <w:rFonts w:ascii="Century Gothic" w:hAnsi="Century Gothic"/>
          <w:b/>
          <w:bCs/>
        </w:rPr>
        <w:t>leave for the visit</w:t>
      </w:r>
      <w:r w:rsidRPr="00022D1E">
        <w:rPr>
          <w:rFonts w:ascii="Century Gothic" w:hAnsi="Century Gothic"/>
        </w:rPr>
        <w:t xml:space="preserve"> </w:t>
      </w:r>
    </w:p>
    <w:p w:rsidRPr="007869AC" w:rsidR="00DA5D59" w:rsidP="00DA5D59" w:rsidRDefault="00EF0305" w14:paraId="18D38BD0" w14:textId="40B88708">
      <w:pPr>
        <w:pStyle w:val="ListParagraph"/>
        <w:numPr>
          <w:ilvl w:val="1"/>
          <w:numId w:val="3"/>
        </w:numPr>
        <w:spacing w:after="0" w:line="240" w:lineRule="auto"/>
        <w:rPr>
          <w:rFonts w:ascii="Century Gothic" w:hAnsi="Century Gothic"/>
          <w:sz w:val="20"/>
          <w:szCs w:val="20"/>
        </w:rPr>
      </w:pPr>
      <w:r>
        <w:rPr>
          <w:rFonts w:ascii="Century Gothic" w:hAnsi="Century Gothic"/>
          <w:sz w:val="20"/>
          <w:szCs w:val="20"/>
        </w:rPr>
        <w:t>Request refills if needed (</w:t>
      </w:r>
      <w:r w:rsidRPr="00022D1E" w:rsidR="006F7A9C">
        <w:rPr>
          <w:rFonts w:ascii="Century Gothic" w:hAnsi="Century Gothic"/>
          <w:sz w:val="20"/>
          <w:szCs w:val="20"/>
        </w:rPr>
        <w:t>more efficient than calling for refills later</w:t>
      </w:r>
      <w:r>
        <w:rPr>
          <w:rFonts w:ascii="Century Gothic" w:hAnsi="Century Gothic"/>
          <w:sz w:val="20"/>
          <w:szCs w:val="20"/>
        </w:rPr>
        <w:t>)</w:t>
      </w:r>
    </w:p>
    <w:p w:rsidRPr="001615EA" w:rsidR="001615EA" w:rsidP="007869AC" w:rsidRDefault="006F7A9C" w14:paraId="4679A04E" w14:textId="77777777">
      <w:pPr>
        <w:pStyle w:val="ListParagraph"/>
        <w:numPr>
          <w:ilvl w:val="0"/>
          <w:numId w:val="4"/>
        </w:numPr>
        <w:spacing w:before="120" w:after="0" w:line="240" w:lineRule="auto"/>
        <w:contextualSpacing w:val="0"/>
        <w:rPr>
          <w:rFonts w:ascii="Century Gothic" w:hAnsi="Century Gothic"/>
          <w:sz w:val="20"/>
          <w:szCs w:val="20"/>
        </w:rPr>
      </w:pPr>
      <w:r w:rsidRPr="004D29BC">
        <w:rPr>
          <w:rFonts w:ascii="Century Gothic" w:hAnsi="Century Gothic"/>
          <w:b/>
          <w:bCs/>
        </w:rPr>
        <w:lastRenderedPageBreak/>
        <w:t>Avoid distractions</w:t>
      </w:r>
    </w:p>
    <w:p w:rsidRPr="004D29BC" w:rsidR="006F7A9C" w:rsidP="001615EA" w:rsidRDefault="001615EA" w14:paraId="0094A509" w14:textId="19856199">
      <w:pPr>
        <w:pStyle w:val="ListParagraph"/>
        <w:numPr>
          <w:ilvl w:val="1"/>
          <w:numId w:val="4"/>
        </w:numPr>
        <w:spacing w:after="0" w:line="240" w:lineRule="auto"/>
        <w:rPr>
          <w:rFonts w:ascii="Century Gothic" w:hAnsi="Century Gothic"/>
          <w:sz w:val="20"/>
          <w:szCs w:val="20"/>
        </w:rPr>
      </w:pPr>
      <w:r>
        <w:rPr>
          <w:rFonts w:ascii="Century Gothic" w:hAnsi="Century Gothic"/>
          <w:sz w:val="20"/>
          <w:szCs w:val="20"/>
        </w:rPr>
        <w:t>T</w:t>
      </w:r>
      <w:r w:rsidRPr="004D29BC" w:rsidR="006F7A9C">
        <w:rPr>
          <w:rFonts w:ascii="Century Gothic" w:hAnsi="Century Gothic"/>
          <w:sz w:val="20"/>
          <w:szCs w:val="20"/>
        </w:rPr>
        <w:t>urn off your phone and if you must bring children or siblings, bring a self-entertaining activity</w:t>
      </w:r>
      <w:r w:rsidRPr="004D29BC" w:rsidR="00EF2BF7">
        <w:rPr>
          <w:rFonts w:ascii="Century Gothic" w:hAnsi="Century Gothic"/>
          <w:sz w:val="20"/>
          <w:szCs w:val="20"/>
        </w:rPr>
        <w:t xml:space="preserve"> for them</w:t>
      </w:r>
      <w:r w:rsidRPr="004D29BC" w:rsidR="006F7A9C">
        <w:rPr>
          <w:rFonts w:ascii="Century Gothic" w:hAnsi="Century Gothic"/>
          <w:sz w:val="20"/>
          <w:szCs w:val="20"/>
        </w:rPr>
        <w:t>.</w:t>
      </w:r>
    </w:p>
    <w:p w:rsidRPr="002216D1" w:rsidR="002216D1" w:rsidP="4DDE49F2" w:rsidRDefault="00804BFB" w14:paraId="09963967" w14:textId="79279B53">
      <w:pPr>
        <w:pStyle w:val="ListParagraph"/>
        <w:numPr>
          <w:ilvl w:val="0"/>
          <w:numId w:val="4"/>
        </w:numPr>
        <w:spacing w:before="120" w:after="0" w:line="240" w:lineRule="auto"/>
        <w:contextualSpacing w:val="0"/>
        <w:rPr>
          <w:rFonts w:ascii="Century Gothic" w:hAnsi="Century Gothic"/>
          <w:sz w:val="20"/>
          <w:szCs w:val="20"/>
        </w:rPr>
      </w:pPr>
      <w:r w:rsidRPr="4DDE49F2" w:rsidR="4DDE49F2">
        <w:rPr>
          <w:rFonts w:ascii="Century Gothic" w:hAnsi="Century Gothic"/>
          <w:b w:val="1"/>
          <w:bCs w:val="1"/>
        </w:rPr>
        <w:t>Ask someone to go with you</w:t>
      </w:r>
      <w:r w:rsidRPr="4DDE49F2" w:rsidR="4DDE49F2">
        <w:rPr>
          <w:rFonts w:ascii="Century Gothic" w:hAnsi="Century Gothic"/>
          <w:b w:val="1"/>
          <w:bCs w:val="1"/>
        </w:rPr>
        <w:t xml:space="preserve"> </w:t>
      </w:r>
    </w:p>
    <w:p w:rsidRPr="002216D1" w:rsidR="00FD4F43" w:rsidP="002216D1" w:rsidRDefault="008F298E" w14:paraId="5D7034F8" w14:textId="7E2C6E73">
      <w:pPr>
        <w:pStyle w:val="ListParagraph"/>
        <w:numPr>
          <w:ilvl w:val="1"/>
          <w:numId w:val="4"/>
        </w:numPr>
        <w:spacing w:after="0" w:line="240" w:lineRule="auto"/>
        <w:rPr>
          <w:rFonts w:ascii="Century Gothic" w:hAnsi="Century Gothic"/>
          <w:sz w:val="20"/>
          <w:szCs w:val="20"/>
        </w:rPr>
      </w:pPr>
      <w:r w:rsidRPr="002216D1">
        <w:rPr>
          <w:rFonts w:ascii="Century Gothic" w:hAnsi="Century Gothic"/>
          <w:sz w:val="20"/>
          <w:szCs w:val="20"/>
        </w:rPr>
        <w:t>Sometimes bringing a supportive friend or family member can help</w:t>
      </w:r>
      <w:r w:rsidRPr="002216D1" w:rsidR="0090436A">
        <w:rPr>
          <w:rFonts w:ascii="Century Gothic" w:hAnsi="Century Gothic"/>
          <w:sz w:val="20"/>
          <w:szCs w:val="20"/>
        </w:rPr>
        <w:t xml:space="preserve">, especially if complex or scary information is being communicated. We know that patients often hear only a fraction of </w:t>
      </w:r>
      <w:r w:rsidRPr="002216D1" w:rsidR="00FD4F43">
        <w:rPr>
          <w:rFonts w:ascii="Century Gothic" w:hAnsi="Century Gothic"/>
          <w:sz w:val="20"/>
          <w:szCs w:val="20"/>
        </w:rPr>
        <w:t>the information being conveyed, and that a second set</w:t>
      </w:r>
      <w:r w:rsidRPr="002216D1" w:rsidR="00EF2BF7">
        <w:rPr>
          <w:rFonts w:ascii="Century Gothic" w:hAnsi="Century Gothic"/>
          <w:sz w:val="20"/>
          <w:szCs w:val="20"/>
        </w:rPr>
        <w:t xml:space="preserve"> </w:t>
      </w:r>
      <w:r w:rsidRPr="002216D1" w:rsidR="00FD4F43">
        <w:rPr>
          <w:rFonts w:ascii="Century Gothic" w:hAnsi="Century Gothic"/>
          <w:sz w:val="20"/>
          <w:szCs w:val="20"/>
        </w:rPr>
        <w:t xml:space="preserve">of ears can supplement and reinforce what is being said. </w:t>
      </w:r>
    </w:p>
    <w:p w:rsidR="008030FF" w:rsidP="008030FF" w:rsidRDefault="00FD4F43" w14:paraId="1A1D5960" w14:textId="77777777">
      <w:pPr>
        <w:pStyle w:val="ListParagraph"/>
        <w:numPr>
          <w:ilvl w:val="0"/>
          <w:numId w:val="5"/>
        </w:numPr>
        <w:spacing w:before="120" w:after="0" w:line="240" w:lineRule="auto"/>
        <w:contextualSpacing w:val="0"/>
        <w:rPr>
          <w:rFonts w:ascii="Century Gothic" w:hAnsi="Century Gothic"/>
          <w:sz w:val="20"/>
          <w:szCs w:val="20"/>
        </w:rPr>
      </w:pPr>
      <w:r w:rsidRPr="008030FF">
        <w:rPr>
          <w:rFonts w:ascii="Century Gothic" w:hAnsi="Century Gothic"/>
          <w:b/>
          <w:bCs/>
        </w:rPr>
        <w:t>Request a written discharge plan</w:t>
      </w:r>
    </w:p>
    <w:p w:rsidR="009F4413" w:rsidP="008030FF" w:rsidRDefault="008030FF" w14:paraId="556BF44E" w14:textId="77777777">
      <w:pPr>
        <w:pStyle w:val="ListParagraph"/>
        <w:numPr>
          <w:ilvl w:val="1"/>
          <w:numId w:val="5"/>
        </w:numPr>
        <w:spacing w:after="0" w:line="240" w:lineRule="auto"/>
        <w:contextualSpacing w:val="0"/>
        <w:rPr>
          <w:rFonts w:ascii="Century Gothic" w:hAnsi="Century Gothic"/>
          <w:sz w:val="20"/>
          <w:szCs w:val="20"/>
        </w:rPr>
      </w:pPr>
      <w:r>
        <w:rPr>
          <w:rFonts w:ascii="Century Gothic" w:hAnsi="Century Gothic"/>
          <w:sz w:val="20"/>
          <w:szCs w:val="20"/>
        </w:rPr>
        <w:t>E</w:t>
      </w:r>
      <w:r w:rsidRPr="008030FF" w:rsidR="00FD4F43">
        <w:rPr>
          <w:rFonts w:ascii="Century Gothic" w:hAnsi="Century Gothic"/>
          <w:sz w:val="20"/>
          <w:szCs w:val="20"/>
        </w:rPr>
        <w:t xml:space="preserve">specially if </w:t>
      </w:r>
      <w:r w:rsidRPr="008030FF" w:rsidR="00855ECB">
        <w:rPr>
          <w:rFonts w:ascii="Century Gothic" w:hAnsi="Century Gothic"/>
          <w:sz w:val="20"/>
          <w:szCs w:val="20"/>
        </w:rPr>
        <w:t>there</w:t>
      </w:r>
      <w:r w:rsidRPr="008030FF" w:rsidR="00FD4F43">
        <w:rPr>
          <w:rFonts w:ascii="Century Gothic" w:hAnsi="Century Gothic"/>
          <w:sz w:val="20"/>
          <w:szCs w:val="20"/>
        </w:rPr>
        <w:t xml:space="preserve"> </w:t>
      </w:r>
      <w:r w:rsidRPr="008030FF" w:rsidR="00855ECB">
        <w:rPr>
          <w:rFonts w:ascii="Century Gothic" w:hAnsi="Century Gothic"/>
          <w:sz w:val="20"/>
          <w:szCs w:val="20"/>
        </w:rPr>
        <w:t>a</w:t>
      </w:r>
      <w:r w:rsidRPr="008030FF" w:rsidR="00FD4F43">
        <w:rPr>
          <w:rFonts w:ascii="Century Gothic" w:hAnsi="Century Gothic"/>
          <w:sz w:val="20"/>
          <w:szCs w:val="20"/>
        </w:rPr>
        <w:t xml:space="preserve">re changes in medications </w:t>
      </w:r>
      <w:r w:rsidRPr="008030FF" w:rsidR="004B2EC5">
        <w:rPr>
          <w:rFonts w:ascii="Century Gothic" w:hAnsi="Century Gothic"/>
          <w:sz w:val="20"/>
          <w:szCs w:val="20"/>
        </w:rPr>
        <w:t xml:space="preserve">or </w:t>
      </w:r>
      <w:proofErr w:type="gramStart"/>
      <w:r>
        <w:rPr>
          <w:rFonts w:ascii="Century Gothic" w:hAnsi="Century Gothic"/>
          <w:sz w:val="20"/>
          <w:szCs w:val="20"/>
        </w:rPr>
        <w:t xml:space="preserve">the </w:t>
      </w:r>
      <w:r w:rsidRPr="008030FF" w:rsidR="004B2EC5">
        <w:rPr>
          <w:rFonts w:ascii="Century Gothic" w:hAnsi="Century Gothic"/>
          <w:sz w:val="20"/>
          <w:szCs w:val="20"/>
        </w:rPr>
        <w:t xml:space="preserve">overall </w:t>
      </w:r>
      <w:r w:rsidRPr="008030FF" w:rsidR="00FD4F43">
        <w:rPr>
          <w:rFonts w:ascii="Century Gothic" w:hAnsi="Century Gothic"/>
          <w:sz w:val="20"/>
          <w:szCs w:val="20"/>
        </w:rPr>
        <w:t>plan</w:t>
      </w:r>
      <w:proofErr w:type="gramEnd"/>
      <w:r w:rsidRPr="008030FF" w:rsidR="00FD4F43">
        <w:rPr>
          <w:rFonts w:ascii="Century Gothic" w:hAnsi="Century Gothic"/>
          <w:sz w:val="20"/>
          <w:szCs w:val="20"/>
        </w:rPr>
        <w:t>.</w:t>
      </w:r>
      <w:r w:rsidRPr="008030FF" w:rsidR="0090436A">
        <w:rPr>
          <w:rFonts w:ascii="Century Gothic" w:hAnsi="Century Gothic"/>
          <w:sz w:val="20"/>
          <w:szCs w:val="20"/>
        </w:rPr>
        <w:t xml:space="preserve"> </w:t>
      </w:r>
    </w:p>
    <w:p w:rsidRPr="00031D7A" w:rsidR="00031D7A" w:rsidP="00031D7A" w:rsidRDefault="00031D7A" w14:paraId="1E013FC1" w14:textId="77777777">
      <w:pPr>
        <w:pStyle w:val="ListParagraph"/>
        <w:numPr>
          <w:ilvl w:val="0"/>
          <w:numId w:val="5"/>
        </w:numPr>
        <w:spacing w:before="120" w:after="0" w:line="240" w:lineRule="auto"/>
        <w:contextualSpacing w:val="0"/>
        <w:rPr>
          <w:rFonts w:ascii="Century Gothic" w:hAnsi="Century Gothic"/>
          <w:sz w:val="20"/>
          <w:szCs w:val="20"/>
        </w:rPr>
      </w:pPr>
      <w:r>
        <w:rPr>
          <w:rFonts w:ascii="Century Gothic" w:hAnsi="Century Gothic"/>
          <w:b/>
          <w:bCs/>
        </w:rPr>
        <w:t xml:space="preserve">Follow up </w:t>
      </w:r>
    </w:p>
    <w:p w:rsidR="00031D7A" w:rsidP="00031D7A" w:rsidRDefault="004B2EC5" w14:paraId="40560CDD" w14:textId="77777777">
      <w:pPr>
        <w:pStyle w:val="ListParagraph"/>
        <w:numPr>
          <w:ilvl w:val="1"/>
          <w:numId w:val="5"/>
        </w:numPr>
        <w:spacing w:after="0" w:line="240" w:lineRule="auto"/>
        <w:rPr>
          <w:rFonts w:ascii="Century Gothic" w:hAnsi="Century Gothic"/>
          <w:sz w:val="20"/>
          <w:szCs w:val="20"/>
        </w:rPr>
      </w:pPr>
      <w:r w:rsidRPr="009F4413">
        <w:rPr>
          <w:rFonts w:ascii="Century Gothic" w:hAnsi="Century Gothic"/>
          <w:sz w:val="20"/>
          <w:szCs w:val="20"/>
        </w:rPr>
        <w:t>Ask what your provider would like to be notified about between visits.</w:t>
      </w:r>
      <w:r w:rsidRPr="009F4413" w:rsidR="00EF2BF7">
        <w:rPr>
          <w:rFonts w:ascii="Century Gothic" w:hAnsi="Century Gothic"/>
          <w:sz w:val="20"/>
          <w:szCs w:val="20"/>
        </w:rPr>
        <w:t xml:space="preserve"> </w:t>
      </w:r>
    </w:p>
    <w:p w:rsidRPr="009F4413" w:rsidR="004D29BC" w:rsidP="00136291" w:rsidRDefault="00EF2BF7" w14:paraId="4ACF2A4F" w14:textId="2608F2C4">
      <w:pPr>
        <w:pStyle w:val="ListParagraph"/>
        <w:numPr>
          <w:ilvl w:val="1"/>
          <w:numId w:val="5"/>
        </w:numPr>
        <w:spacing w:after="40" w:line="240" w:lineRule="auto"/>
        <w:contextualSpacing w:val="0"/>
        <w:rPr>
          <w:rFonts w:ascii="Century Gothic" w:hAnsi="Century Gothic"/>
          <w:sz w:val="20"/>
          <w:szCs w:val="20"/>
        </w:rPr>
      </w:pPr>
      <w:r w:rsidRPr="009F4413">
        <w:rPr>
          <w:rFonts w:ascii="Century Gothic" w:hAnsi="Century Gothic"/>
          <w:sz w:val="20"/>
          <w:szCs w:val="20"/>
        </w:rPr>
        <w:t>Write down questions as they c</w:t>
      </w:r>
      <w:r w:rsidRPr="009F4413" w:rsidR="004B5914">
        <w:rPr>
          <w:rFonts w:ascii="Century Gothic" w:hAnsi="Century Gothic"/>
          <w:sz w:val="20"/>
          <w:szCs w:val="20"/>
        </w:rPr>
        <w:t>ome</w:t>
      </w:r>
      <w:r w:rsidRPr="009F4413">
        <w:rPr>
          <w:rFonts w:ascii="Century Gothic" w:hAnsi="Century Gothic"/>
          <w:sz w:val="20"/>
          <w:szCs w:val="20"/>
        </w:rPr>
        <w:t xml:space="preserve"> up.</w:t>
      </w:r>
    </w:p>
    <w:p w:rsidRPr="00F539B0" w:rsidR="004D29BC" w:rsidP="00D535ED" w:rsidRDefault="004D29BC" w14:paraId="1FB00328" w14:textId="77777777">
      <w:pPr>
        <w:spacing w:after="0" w:line="240" w:lineRule="auto"/>
        <w:rPr>
          <w:rFonts w:ascii="Century Gothic" w:hAnsi="Century Gothic"/>
          <w:sz w:val="24"/>
          <w:szCs w:val="24"/>
        </w:rPr>
      </w:pPr>
    </w:p>
    <w:p w:rsidRPr="007869AC" w:rsidR="004B2EC5" w:rsidP="005E52BA" w:rsidRDefault="004B2EC5" w14:paraId="5B6BA88E" w14:textId="7C58CF4B">
      <w:pPr>
        <w:spacing w:after="120" w:line="240" w:lineRule="auto"/>
        <w:rPr>
          <w:rFonts w:ascii="Century Gothic" w:hAnsi="Century Gothic"/>
          <w:color w:val="00B050"/>
          <w:sz w:val="28"/>
          <w:szCs w:val="28"/>
        </w:rPr>
      </w:pPr>
      <w:r w:rsidRPr="007869AC">
        <w:rPr>
          <w:rFonts w:ascii="Century Gothic" w:hAnsi="Century Gothic"/>
          <w:b/>
          <w:bCs/>
          <w:color w:val="00B050"/>
          <w:sz w:val="28"/>
          <w:szCs w:val="28"/>
        </w:rPr>
        <w:t>Who</w:t>
      </w:r>
      <w:r w:rsidRPr="007869AC" w:rsidR="003E7DA7">
        <w:rPr>
          <w:rFonts w:ascii="Century Gothic" w:hAnsi="Century Gothic"/>
          <w:b/>
          <w:bCs/>
          <w:color w:val="00B050"/>
          <w:sz w:val="28"/>
          <w:szCs w:val="28"/>
        </w:rPr>
        <w:t>,</w:t>
      </w:r>
      <w:r w:rsidRPr="007869AC">
        <w:rPr>
          <w:rFonts w:ascii="Century Gothic" w:hAnsi="Century Gothic"/>
          <w:b/>
          <w:bCs/>
          <w:color w:val="00B050"/>
          <w:sz w:val="28"/>
          <w:szCs w:val="28"/>
        </w:rPr>
        <w:t xml:space="preserve"> what and how to contact with issues between </w:t>
      </w:r>
      <w:proofErr w:type="gramStart"/>
      <w:r w:rsidRPr="007869AC">
        <w:rPr>
          <w:rFonts w:ascii="Century Gothic" w:hAnsi="Century Gothic"/>
          <w:b/>
          <w:bCs/>
          <w:color w:val="00B050"/>
          <w:sz w:val="28"/>
          <w:szCs w:val="28"/>
        </w:rPr>
        <w:t>vis</w:t>
      </w:r>
      <w:r w:rsidRPr="007869AC" w:rsidR="003E7DA7">
        <w:rPr>
          <w:rFonts w:ascii="Century Gothic" w:hAnsi="Century Gothic"/>
          <w:b/>
          <w:bCs/>
          <w:color w:val="00B050"/>
          <w:sz w:val="28"/>
          <w:szCs w:val="28"/>
        </w:rPr>
        <w:t>i</w:t>
      </w:r>
      <w:r w:rsidRPr="007869AC">
        <w:rPr>
          <w:rFonts w:ascii="Century Gothic" w:hAnsi="Century Gothic"/>
          <w:b/>
          <w:bCs/>
          <w:color w:val="00B050"/>
          <w:sz w:val="28"/>
          <w:szCs w:val="28"/>
        </w:rPr>
        <w:t>ts</w:t>
      </w:r>
      <w:proofErr w:type="gramEnd"/>
    </w:p>
    <w:p w:rsidRPr="00F326F6" w:rsidR="004B2EC5" w:rsidP="00F326F6" w:rsidRDefault="004B2EC5" w14:paraId="5A7F6CED" w14:textId="1F570D77">
      <w:pPr>
        <w:pStyle w:val="ListParagraph"/>
        <w:numPr>
          <w:ilvl w:val="0"/>
          <w:numId w:val="6"/>
        </w:numPr>
        <w:spacing w:after="0" w:line="240" w:lineRule="auto"/>
        <w:rPr>
          <w:rFonts w:ascii="Century Gothic" w:hAnsi="Century Gothic"/>
          <w:sz w:val="20"/>
          <w:szCs w:val="20"/>
        </w:rPr>
      </w:pPr>
      <w:r w:rsidRPr="00F326F6">
        <w:rPr>
          <w:rFonts w:ascii="Century Gothic" w:hAnsi="Century Gothic"/>
          <w:sz w:val="20"/>
          <w:szCs w:val="20"/>
        </w:rPr>
        <w:t xml:space="preserve">Some </w:t>
      </w:r>
      <w:r w:rsidRPr="00F326F6" w:rsidR="000A148C">
        <w:rPr>
          <w:rFonts w:ascii="Century Gothic" w:hAnsi="Century Gothic"/>
          <w:sz w:val="20"/>
          <w:szCs w:val="20"/>
        </w:rPr>
        <w:t xml:space="preserve">clinics </w:t>
      </w:r>
      <w:r w:rsidRPr="00F326F6">
        <w:rPr>
          <w:rFonts w:ascii="Century Gothic" w:hAnsi="Century Gothic"/>
          <w:sz w:val="20"/>
          <w:szCs w:val="20"/>
        </w:rPr>
        <w:t>use a patient portal, a</w:t>
      </w:r>
      <w:r w:rsidRPr="00F326F6" w:rsidR="003E7DA7">
        <w:rPr>
          <w:rFonts w:ascii="Century Gothic" w:hAnsi="Century Gothic"/>
          <w:sz w:val="20"/>
          <w:szCs w:val="20"/>
        </w:rPr>
        <w:t xml:space="preserve"> phone line or email. </w:t>
      </w:r>
      <w:r w:rsidRPr="00F326F6" w:rsidR="000A148C">
        <w:rPr>
          <w:rFonts w:ascii="Century Gothic" w:hAnsi="Century Gothic"/>
          <w:sz w:val="20"/>
          <w:szCs w:val="20"/>
        </w:rPr>
        <w:t>K</w:t>
      </w:r>
      <w:r w:rsidRPr="00F326F6" w:rsidR="003E7DA7">
        <w:rPr>
          <w:rFonts w:ascii="Century Gothic" w:hAnsi="Century Gothic"/>
          <w:sz w:val="20"/>
          <w:szCs w:val="20"/>
        </w:rPr>
        <w:t xml:space="preserve">now the best way for you in your setting. </w:t>
      </w:r>
    </w:p>
    <w:p w:rsidRPr="00AC7633" w:rsidR="00EF2BF7" w:rsidP="00E93E38" w:rsidRDefault="00EF2BF7" w14:paraId="52C0C8B2" w14:textId="071D2AAB">
      <w:pPr>
        <w:pStyle w:val="ListParagraph"/>
        <w:numPr>
          <w:ilvl w:val="0"/>
          <w:numId w:val="6"/>
        </w:numPr>
        <w:spacing w:before="60" w:after="0" w:line="240" w:lineRule="auto"/>
        <w:contextualSpacing w:val="0"/>
        <w:rPr>
          <w:rFonts w:ascii="Century Gothic" w:hAnsi="Century Gothic"/>
          <w:sz w:val="20"/>
          <w:szCs w:val="20"/>
        </w:rPr>
      </w:pPr>
      <w:r w:rsidRPr="00AC7633">
        <w:rPr>
          <w:rFonts w:ascii="Century Gothic" w:hAnsi="Century Gothic"/>
          <w:sz w:val="20"/>
          <w:szCs w:val="20"/>
        </w:rPr>
        <w:t xml:space="preserve">Decide (and there’s a learning curve on this) which issues should be handled by the primary </w:t>
      </w:r>
      <w:r w:rsidRPr="00AC7633" w:rsidR="00520822">
        <w:rPr>
          <w:rFonts w:ascii="Century Gothic" w:hAnsi="Century Gothic"/>
          <w:sz w:val="20"/>
          <w:szCs w:val="20"/>
        </w:rPr>
        <w:t xml:space="preserve">care </w:t>
      </w:r>
      <w:r w:rsidRPr="00AC7633">
        <w:rPr>
          <w:rFonts w:ascii="Century Gothic" w:hAnsi="Century Gothic"/>
          <w:sz w:val="20"/>
          <w:szCs w:val="20"/>
        </w:rPr>
        <w:t>physician and which should go to the rheumatolog</w:t>
      </w:r>
      <w:r w:rsidRPr="00AC7633" w:rsidR="00C60ECC">
        <w:rPr>
          <w:rFonts w:ascii="Century Gothic" w:hAnsi="Century Gothic"/>
          <w:sz w:val="20"/>
          <w:szCs w:val="20"/>
        </w:rPr>
        <w:t>y clinic.</w:t>
      </w:r>
    </w:p>
    <w:p w:rsidRPr="005F0093" w:rsidR="00AC7633" w:rsidP="00E93E38" w:rsidRDefault="000A148C" w14:paraId="402ABAC8" w14:textId="66545803">
      <w:pPr>
        <w:pStyle w:val="ListParagraph"/>
        <w:numPr>
          <w:ilvl w:val="0"/>
          <w:numId w:val="6"/>
        </w:numPr>
        <w:spacing w:before="60" w:after="0" w:line="240" w:lineRule="auto"/>
        <w:contextualSpacing w:val="0"/>
        <w:rPr>
          <w:rFonts w:ascii="Century Gothic" w:hAnsi="Century Gothic"/>
          <w:sz w:val="20"/>
          <w:szCs w:val="20"/>
        </w:rPr>
      </w:pPr>
      <w:r w:rsidRPr="00AC7633">
        <w:rPr>
          <w:rFonts w:ascii="Century Gothic" w:hAnsi="Century Gothic"/>
          <w:sz w:val="20"/>
          <w:szCs w:val="20"/>
        </w:rPr>
        <w:t>A</w:t>
      </w:r>
      <w:r w:rsidRPr="00AC7633" w:rsidR="00C60ECC">
        <w:rPr>
          <w:rFonts w:ascii="Century Gothic" w:hAnsi="Century Gothic"/>
          <w:sz w:val="20"/>
          <w:szCs w:val="20"/>
        </w:rPr>
        <w:t xml:space="preserve">lways identify the urgency of the problem. </w:t>
      </w:r>
      <w:r w:rsidRPr="005F0093" w:rsidR="00C60ECC">
        <w:rPr>
          <w:rFonts w:ascii="Century Gothic" w:hAnsi="Century Gothic"/>
          <w:sz w:val="20"/>
          <w:szCs w:val="20"/>
        </w:rPr>
        <w:t xml:space="preserve">A routine prescription refill will be handled differently than a bad reaction to medications. </w:t>
      </w:r>
    </w:p>
    <w:p w:rsidRPr="005F0093" w:rsidR="00AC7633" w:rsidP="00E93E38" w:rsidRDefault="00C60ECC" w14:paraId="078D0FC1" w14:textId="2890D20A">
      <w:pPr>
        <w:pStyle w:val="ListParagraph"/>
        <w:numPr>
          <w:ilvl w:val="0"/>
          <w:numId w:val="6"/>
        </w:numPr>
        <w:spacing w:before="60" w:after="0" w:line="240" w:lineRule="auto"/>
        <w:contextualSpacing w:val="0"/>
        <w:rPr>
          <w:rFonts w:ascii="Century Gothic" w:hAnsi="Century Gothic"/>
          <w:sz w:val="20"/>
          <w:szCs w:val="20"/>
        </w:rPr>
      </w:pPr>
      <w:r w:rsidRPr="00AC7633">
        <w:rPr>
          <w:rFonts w:ascii="Century Gothic" w:hAnsi="Century Gothic"/>
          <w:sz w:val="20"/>
          <w:szCs w:val="20"/>
        </w:rPr>
        <w:t xml:space="preserve">Always give a way you can be reached – cell phones have made this much easier. </w:t>
      </w:r>
      <w:r w:rsidRPr="005F0093">
        <w:rPr>
          <w:rFonts w:ascii="Century Gothic" w:hAnsi="Century Gothic"/>
          <w:sz w:val="20"/>
          <w:szCs w:val="20"/>
        </w:rPr>
        <w:t xml:space="preserve">The provider is not always able to return a call immediately and will be frustrated if they need to make multiple attempts to contact you. </w:t>
      </w:r>
    </w:p>
    <w:p w:rsidRPr="00AC7633" w:rsidR="00C60ECC" w:rsidP="00E93E38" w:rsidRDefault="00C60ECC" w14:paraId="40AE8DFE" w14:textId="424C635F">
      <w:pPr>
        <w:pStyle w:val="ListParagraph"/>
        <w:numPr>
          <w:ilvl w:val="0"/>
          <w:numId w:val="6"/>
        </w:numPr>
        <w:spacing w:before="60" w:after="0" w:line="240" w:lineRule="auto"/>
        <w:contextualSpacing w:val="0"/>
        <w:rPr>
          <w:rFonts w:ascii="Century Gothic" w:hAnsi="Century Gothic"/>
          <w:sz w:val="20"/>
          <w:szCs w:val="20"/>
        </w:rPr>
      </w:pPr>
      <w:r w:rsidRPr="00AC7633">
        <w:rPr>
          <w:rFonts w:ascii="Century Gothic" w:hAnsi="Century Gothic"/>
          <w:sz w:val="20"/>
          <w:szCs w:val="20"/>
        </w:rPr>
        <w:t>Call during office hours except for a true emergency.</w:t>
      </w:r>
    </w:p>
    <w:p w:rsidRPr="00F539B0" w:rsidR="004D29BC" w:rsidP="00D535ED" w:rsidRDefault="004D29BC" w14:paraId="5240F30A" w14:textId="77777777">
      <w:pPr>
        <w:spacing w:after="0" w:line="240" w:lineRule="auto"/>
        <w:rPr>
          <w:rFonts w:ascii="Century Gothic" w:hAnsi="Century Gothic"/>
          <w:sz w:val="24"/>
          <w:szCs w:val="24"/>
        </w:rPr>
      </w:pPr>
    </w:p>
    <w:p w:rsidRPr="007A3FA6" w:rsidR="00952608" w:rsidP="007A3FA6" w:rsidRDefault="004B5914" w14:paraId="3EC41D21" w14:textId="577498A5">
      <w:pPr>
        <w:spacing w:after="120" w:line="240" w:lineRule="auto"/>
        <w:rPr>
          <w:rFonts w:ascii="Century Gothic" w:hAnsi="Century Gothic"/>
          <w:b/>
          <w:bCs/>
          <w:color w:val="00B050"/>
          <w:sz w:val="24"/>
          <w:szCs w:val="24"/>
        </w:rPr>
      </w:pPr>
      <w:r w:rsidRPr="007869AC">
        <w:rPr>
          <w:rFonts w:ascii="Century Gothic" w:hAnsi="Century Gothic"/>
          <w:b/>
          <w:bCs/>
          <w:color w:val="00B050"/>
          <w:sz w:val="28"/>
          <w:szCs w:val="28"/>
        </w:rPr>
        <w:t>Using the internet – it can be your friend, but be careful</w:t>
      </w:r>
    </w:p>
    <w:p w:rsidRPr="007869AC" w:rsidR="007A3FA6" w:rsidP="00952608" w:rsidRDefault="004B5914" w14:paraId="34A7DC50" w14:textId="72B5A8AC">
      <w:pPr>
        <w:pStyle w:val="ListParagraph"/>
        <w:numPr>
          <w:ilvl w:val="0"/>
          <w:numId w:val="7"/>
        </w:numPr>
        <w:spacing w:after="0" w:line="240" w:lineRule="auto"/>
        <w:rPr>
          <w:rFonts w:ascii="Century Gothic" w:hAnsi="Century Gothic"/>
          <w:b/>
          <w:bCs/>
          <w:sz w:val="20"/>
          <w:szCs w:val="20"/>
        </w:rPr>
      </w:pPr>
      <w:r w:rsidRPr="007869AC">
        <w:rPr>
          <w:rFonts w:ascii="Century Gothic" w:hAnsi="Century Gothic"/>
          <w:b/>
          <w:bCs/>
          <w:sz w:val="20"/>
          <w:szCs w:val="20"/>
        </w:rPr>
        <w:t>Look for reliable sites (hint .</w:t>
      </w:r>
      <w:proofErr w:type="spellStart"/>
      <w:r w:rsidRPr="007869AC">
        <w:rPr>
          <w:rFonts w:ascii="Century Gothic" w:hAnsi="Century Gothic"/>
          <w:b/>
          <w:bCs/>
          <w:sz w:val="20"/>
          <w:szCs w:val="20"/>
        </w:rPr>
        <w:t>edu</w:t>
      </w:r>
      <w:proofErr w:type="spellEnd"/>
      <w:r w:rsidRPr="007869AC">
        <w:rPr>
          <w:rFonts w:ascii="Century Gothic" w:hAnsi="Century Gothic"/>
          <w:b/>
          <w:bCs/>
          <w:sz w:val="20"/>
          <w:szCs w:val="20"/>
        </w:rPr>
        <w:t>, .org, .gov)</w:t>
      </w:r>
    </w:p>
    <w:p w:rsidR="007A3FA6" w:rsidP="007A3FA6" w:rsidRDefault="004B5914" w14:paraId="4BFA93AC" w14:textId="6A6B67E7">
      <w:pPr>
        <w:pStyle w:val="ListParagraph"/>
        <w:numPr>
          <w:ilvl w:val="1"/>
          <w:numId w:val="7"/>
        </w:numPr>
        <w:spacing w:after="0" w:line="240" w:lineRule="auto"/>
        <w:rPr>
          <w:rFonts w:ascii="Century Gothic" w:hAnsi="Century Gothic"/>
          <w:sz w:val="20"/>
          <w:szCs w:val="20"/>
        </w:rPr>
      </w:pPr>
      <w:r w:rsidRPr="00952608">
        <w:rPr>
          <w:rFonts w:ascii="Century Gothic" w:hAnsi="Century Gothic"/>
          <w:sz w:val="20"/>
          <w:szCs w:val="20"/>
        </w:rPr>
        <w:t xml:space="preserve">The internet is </w:t>
      </w:r>
      <w:r w:rsidRPr="00952608" w:rsidR="00745D20">
        <w:rPr>
          <w:rFonts w:ascii="Century Gothic" w:hAnsi="Century Gothic"/>
          <w:sz w:val="20"/>
          <w:szCs w:val="20"/>
        </w:rPr>
        <w:t>unfiltered,</w:t>
      </w:r>
      <w:r w:rsidRPr="00952608">
        <w:rPr>
          <w:rFonts w:ascii="Century Gothic" w:hAnsi="Century Gothic"/>
          <w:sz w:val="20"/>
          <w:szCs w:val="20"/>
        </w:rPr>
        <w:t xml:space="preserve"> and anyone can post anything</w:t>
      </w:r>
      <w:r w:rsidRPr="00952608" w:rsidR="008C4042">
        <w:rPr>
          <w:rFonts w:ascii="Century Gothic" w:hAnsi="Century Gothic"/>
          <w:sz w:val="20"/>
          <w:szCs w:val="20"/>
        </w:rPr>
        <w:t>, so look for evidence</w:t>
      </w:r>
      <w:r w:rsidRPr="00952608" w:rsidR="00520822">
        <w:rPr>
          <w:rFonts w:ascii="Century Gothic" w:hAnsi="Century Gothic"/>
          <w:sz w:val="20"/>
          <w:szCs w:val="20"/>
        </w:rPr>
        <w:t>-</w:t>
      </w:r>
      <w:r w:rsidRPr="00952608" w:rsidR="008C4042">
        <w:rPr>
          <w:rFonts w:ascii="Century Gothic" w:hAnsi="Century Gothic"/>
          <w:sz w:val="20"/>
          <w:szCs w:val="20"/>
        </w:rPr>
        <w:t>based opinions</w:t>
      </w:r>
      <w:r w:rsidRPr="00952608">
        <w:rPr>
          <w:rFonts w:ascii="Century Gothic" w:hAnsi="Century Gothic"/>
          <w:sz w:val="20"/>
          <w:szCs w:val="20"/>
        </w:rPr>
        <w:t>.</w:t>
      </w:r>
    </w:p>
    <w:p w:rsidRPr="00952608" w:rsidR="004B5914" w:rsidP="00136291" w:rsidRDefault="004B5914" w14:paraId="0DF060FE" w14:textId="09458B38">
      <w:pPr>
        <w:pStyle w:val="ListParagraph"/>
        <w:numPr>
          <w:ilvl w:val="1"/>
          <w:numId w:val="7"/>
        </w:numPr>
        <w:spacing w:before="40" w:after="0" w:line="240" w:lineRule="auto"/>
        <w:contextualSpacing w:val="0"/>
        <w:rPr>
          <w:rFonts w:ascii="Century Gothic" w:hAnsi="Century Gothic"/>
          <w:sz w:val="20"/>
          <w:szCs w:val="20"/>
        </w:rPr>
      </w:pPr>
      <w:r w:rsidRPr="00952608">
        <w:rPr>
          <w:rFonts w:ascii="Century Gothic" w:hAnsi="Century Gothic"/>
          <w:sz w:val="20"/>
          <w:szCs w:val="20"/>
        </w:rPr>
        <w:t xml:space="preserve">Beware of individual testimonials and any site selling something. </w:t>
      </w:r>
    </w:p>
    <w:p w:rsidRPr="007869AC" w:rsidR="00952608" w:rsidP="007869AC" w:rsidRDefault="004B5914" w14:paraId="6C5C0ED4" w14:textId="401BDE2B">
      <w:pPr>
        <w:pStyle w:val="ListParagraph"/>
        <w:numPr>
          <w:ilvl w:val="0"/>
          <w:numId w:val="7"/>
        </w:numPr>
        <w:spacing w:before="120" w:after="0" w:line="240" w:lineRule="auto"/>
        <w:contextualSpacing w:val="0"/>
        <w:rPr>
          <w:rFonts w:ascii="Century Gothic" w:hAnsi="Century Gothic"/>
          <w:b/>
          <w:bCs/>
          <w:sz w:val="20"/>
          <w:szCs w:val="20"/>
        </w:rPr>
      </w:pPr>
      <w:r w:rsidRPr="007869AC">
        <w:rPr>
          <w:rFonts w:ascii="Century Gothic" w:hAnsi="Century Gothic"/>
          <w:b/>
          <w:bCs/>
          <w:sz w:val="20"/>
          <w:szCs w:val="20"/>
        </w:rPr>
        <w:t>Don’t let Dr Google drive you crazy</w:t>
      </w:r>
    </w:p>
    <w:p w:rsidRPr="00E86A7F" w:rsidR="004B5914" w:rsidP="00952608" w:rsidRDefault="004B5914" w14:paraId="1E8796CA" w14:textId="750A3BD5">
      <w:pPr>
        <w:pStyle w:val="ListParagraph"/>
        <w:numPr>
          <w:ilvl w:val="1"/>
          <w:numId w:val="7"/>
        </w:numPr>
        <w:spacing w:after="0" w:line="240" w:lineRule="auto"/>
        <w:rPr>
          <w:rFonts w:ascii="Century Gothic" w:hAnsi="Century Gothic"/>
          <w:sz w:val="20"/>
          <w:szCs w:val="20"/>
        </w:rPr>
      </w:pPr>
      <w:r w:rsidRPr="00E86A7F">
        <w:rPr>
          <w:rFonts w:ascii="Century Gothic" w:hAnsi="Century Gothic"/>
          <w:sz w:val="20"/>
          <w:szCs w:val="20"/>
        </w:rPr>
        <w:t xml:space="preserve">For example, drug makers are required to post </w:t>
      </w:r>
      <w:r w:rsidRPr="00E86A7F" w:rsidR="000A148C">
        <w:rPr>
          <w:rFonts w:ascii="Century Gothic" w:hAnsi="Century Gothic"/>
          <w:sz w:val="20"/>
          <w:szCs w:val="20"/>
        </w:rPr>
        <w:t xml:space="preserve">all </w:t>
      </w:r>
      <w:r w:rsidRPr="00E86A7F">
        <w:rPr>
          <w:rFonts w:ascii="Century Gothic" w:hAnsi="Century Gothic"/>
          <w:sz w:val="20"/>
          <w:szCs w:val="20"/>
        </w:rPr>
        <w:t xml:space="preserve">possible </w:t>
      </w:r>
      <w:r w:rsidRPr="00E86A7F" w:rsidR="00367EF8">
        <w:rPr>
          <w:rFonts w:ascii="Century Gothic" w:hAnsi="Century Gothic"/>
          <w:sz w:val="20"/>
          <w:szCs w:val="20"/>
        </w:rPr>
        <w:t>side-effect</w:t>
      </w:r>
      <w:r w:rsidRPr="00E86A7F">
        <w:rPr>
          <w:rFonts w:ascii="Century Gothic" w:hAnsi="Century Gothic"/>
          <w:sz w:val="20"/>
          <w:szCs w:val="20"/>
        </w:rPr>
        <w:t xml:space="preserve">s, but </w:t>
      </w:r>
      <w:r w:rsidRPr="00E86A7F" w:rsidR="000A148C">
        <w:rPr>
          <w:rFonts w:ascii="Century Gothic" w:hAnsi="Century Gothic"/>
          <w:sz w:val="20"/>
          <w:szCs w:val="20"/>
        </w:rPr>
        <w:t>get perspective on how common or severe these are. (Usually very uncommon or the drug wouldn’t have been approved.) Get input from your provider.</w:t>
      </w:r>
    </w:p>
    <w:p w:rsidRPr="00F539B0" w:rsidR="004D29BC" w:rsidP="00D535ED" w:rsidRDefault="004D29BC" w14:paraId="0A2A43CD" w14:textId="77777777">
      <w:pPr>
        <w:spacing w:after="0" w:line="240" w:lineRule="auto"/>
        <w:rPr>
          <w:rFonts w:ascii="Century Gothic" w:hAnsi="Century Gothic"/>
          <w:sz w:val="24"/>
          <w:szCs w:val="24"/>
        </w:rPr>
      </w:pPr>
      <w:bookmarkStart w:name="_GoBack" w:id="0"/>
      <w:bookmarkEnd w:id="0"/>
    </w:p>
    <w:p w:rsidRPr="007869AC" w:rsidR="000A148C" w:rsidP="005F0093" w:rsidRDefault="008C4042" w14:paraId="30F159E6" w14:textId="56D6A246">
      <w:pPr>
        <w:spacing w:after="120" w:line="240" w:lineRule="auto"/>
        <w:rPr>
          <w:rFonts w:ascii="Century Gothic" w:hAnsi="Century Gothic"/>
          <w:b/>
          <w:bCs/>
          <w:color w:val="00B050"/>
          <w:sz w:val="28"/>
          <w:szCs w:val="28"/>
        </w:rPr>
      </w:pPr>
      <w:r w:rsidRPr="007869AC">
        <w:rPr>
          <w:rFonts w:ascii="Century Gothic" w:hAnsi="Century Gothic"/>
          <w:b/>
          <w:bCs/>
          <w:color w:val="00B050"/>
          <w:sz w:val="28"/>
          <w:szCs w:val="28"/>
        </w:rPr>
        <w:t>Consultations and second opinions</w:t>
      </w:r>
    </w:p>
    <w:p w:rsidR="003A211B" w:rsidP="003A211B" w:rsidRDefault="003A211B" w14:paraId="560E63CF" w14:textId="77777777">
      <w:pPr>
        <w:pStyle w:val="ListParagraph"/>
        <w:numPr>
          <w:ilvl w:val="0"/>
          <w:numId w:val="8"/>
        </w:numPr>
        <w:spacing w:after="0" w:line="240" w:lineRule="auto"/>
        <w:rPr>
          <w:rFonts w:ascii="Century Gothic" w:hAnsi="Century Gothic"/>
          <w:sz w:val="20"/>
          <w:szCs w:val="20"/>
        </w:rPr>
      </w:pPr>
      <w:r>
        <w:rPr>
          <w:rFonts w:ascii="Century Gothic" w:hAnsi="Century Gothic"/>
          <w:sz w:val="20"/>
          <w:szCs w:val="20"/>
        </w:rPr>
        <w:t>These</w:t>
      </w:r>
      <w:r w:rsidRPr="003A211B" w:rsidR="000A148C">
        <w:rPr>
          <w:rFonts w:ascii="Century Gothic" w:hAnsi="Century Gothic"/>
          <w:sz w:val="20"/>
          <w:szCs w:val="20"/>
        </w:rPr>
        <w:t xml:space="preserve"> can be helpful if the diagnosis is uncertain; if the management plan is unclear, e.g., is surgery needed or not; or if the patient or parent is uncomfortable. But it’s not wise to doctor</w:t>
      </w:r>
      <w:r w:rsidRPr="003A211B">
        <w:rPr>
          <w:rFonts w:ascii="Century Gothic" w:hAnsi="Century Gothic"/>
          <w:sz w:val="20"/>
          <w:szCs w:val="20"/>
        </w:rPr>
        <w:t>-</w:t>
      </w:r>
      <w:r w:rsidRPr="003A211B" w:rsidR="000A148C">
        <w:rPr>
          <w:rFonts w:ascii="Century Gothic" w:hAnsi="Century Gothic"/>
          <w:sz w:val="20"/>
          <w:szCs w:val="20"/>
        </w:rPr>
        <w:t xml:space="preserve">shop to find someone willing to tell you what you want to hear. </w:t>
      </w:r>
    </w:p>
    <w:p w:rsidRPr="003A211B" w:rsidR="008C4042" w:rsidP="00136291" w:rsidRDefault="0092484D" w14:paraId="64E47A77" w14:textId="62A92C02">
      <w:pPr>
        <w:pStyle w:val="ListParagraph"/>
        <w:numPr>
          <w:ilvl w:val="0"/>
          <w:numId w:val="8"/>
        </w:numPr>
        <w:spacing w:before="120" w:after="0" w:line="240" w:lineRule="auto"/>
        <w:ind w:right="1890"/>
        <w:contextualSpacing w:val="0"/>
        <w:rPr>
          <w:rFonts w:ascii="Century Gothic" w:hAnsi="Century Gothic"/>
          <w:sz w:val="20"/>
          <w:szCs w:val="20"/>
        </w:rPr>
      </w:pPr>
      <w:r w:rsidRPr="003A211B">
        <w:rPr>
          <w:rFonts w:ascii="Century Gothic" w:hAnsi="Century Gothic"/>
          <w:sz w:val="20"/>
          <w:szCs w:val="20"/>
        </w:rPr>
        <w:t>It’s best to</w:t>
      </w:r>
      <w:r w:rsidRPr="003A211B" w:rsidR="000A148C">
        <w:rPr>
          <w:rFonts w:ascii="Century Gothic" w:hAnsi="Century Gothic"/>
          <w:sz w:val="20"/>
          <w:szCs w:val="20"/>
        </w:rPr>
        <w:t xml:space="preserve"> get a referral</w:t>
      </w:r>
      <w:r w:rsidRPr="003A211B">
        <w:rPr>
          <w:rFonts w:ascii="Century Gothic" w:hAnsi="Century Gothic"/>
          <w:sz w:val="20"/>
          <w:szCs w:val="20"/>
        </w:rPr>
        <w:t>;</w:t>
      </w:r>
      <w:r w:rsidRPr="003A211B" w:rsidR="000A148C">
        <w:rPr>
          <w:rFonts w:ascii="Century Gothic" w:hAnsi="Century Gothic"/>
          <w:sz w:val="20"/>
          <w:szCs w:val="20"/>
        </w:rPr>
        <w:t xml:space="preserve"> always make sure that the records have been transferred </w:t>
      </w:r>
      <w:r w:rsidRPr="003A211B" w:rsidR="008C4042">
        <w:rPr>
          <w:rFonts w:ascii="Century Gothic" w:hAnsi="Century Gothic"/>
          <w:sz w:val="20"/>
          <w:szCs w:val="20"/>
        </w:rPr>
        <w:t>so the new doctor has all information</w:t>
      </w:r>
      <w:r w:rsidR="003A211B">
        <w:rPr>
          <w:rFonts w:ascii="Century Gothic" w:hAnsi="Century Gothic"/>
          <w:sz w:val="20"/>
          <w:szCs w:val="20"/>
        </w:rPr>
        <w:t xml:space="preserve"> </w:t>
      </w:r>
      <w:r w:rsidRPr="003A211B" w:rsidR="008C4042">
        <w:rPr>
          <w:rFonts w:ascii="Century Gothic" w:hAnsi="Century Gothic"/>
          <w:sz w:val="20"/>
          <w:szCs w:val="20"/>
        </w:rPr>
        <w:t xml:space="preserve">and doesn’t need to duplicate tests. The consultant will send recommendations for you and your doctor to review and discuss. </w:t>
      </w:r>
    </w:p>
    <w:p w:rsidR="003A211B" w:rsidP="00D535ED" w:rsidRDefault="003A211B" w14:paraId="689497A4" w14:textId="6C3EBCA4">
      <w:pPr>
        <w:spacing w:after="0" w:line="240" w:lineRule="auto"/>
        <w:rPr>
          <w:rFonts w:ascii="Century Gothic" w:hAnsi="Century Gothic"/>
          <w:sz w:val="20"/>
          <w:szCs w:val="20"/>
        </w:rPr>
      </w:pPr>
    </w:p>
    <w:p w:rsidR="00656964" w:rsidP="00D535ED" w:rsidRDefault="00656964" w14:paraId="3DD7D870" w14:textId="77777777">
      <w:pPr>
        <w:spacing w:after="0" w:line="240" w:lineRule="auto"/>
        <w:rPr>
          <w:rFonts w:ascii="Century Gothic" w:hAnsi="Century Gothic"/>
          <w:sz w:val="20"/>
          <w:szCs w:val="20"/>
        </w:rPr>
      </w:pPr>
    </w:p>
    <w:p w:rsidR="00064D70" w:rsidP="00064D70" w:rsidRDefault="0092484D" w14:paraId="0837A488" w14:textId="77777777">
      <w:pPr>
        <w:spacing w:after="0" w:line="240" w:lineRule="auto"/>
        <w:ind w:right="1980"/>
        <w:jc w:val="center"/>
        <w:rPr>
          <w:rFonts w:ascii="Century Gothic" w:hAnsi="Century Gothic"/>
          <w:b/>
          <w:bCs/>
          <w:color w:val="7C2D7C"/>
          <w:sz w:val="24"/>
          <w:szCs w:val="24"/>
        </w:rPr>
      </w:pPr>
      <w:r w:rsidRPr="00064D70">
        <w:rPr>
          <w:rFonts w:ascii="Century Gothic" w:hAnsi="Century Gothic"/>
          <w:b/>
          <w:bCs/>
          <w:color w:val="7C2D7C"/>
          <w:sz w:val="24"/>
          <w:szCs w:val="24"/>
        </w:rPr>
        <w:t xml:space="preserve">Be the best partner you can be with your healthcare provider. </w:t>
      </w:r>
    </w:p>
    <w:p w:rsidRPr="00064D70" w:rsidR="0092484D" w:rsidP="00064D70" w:rsidRDefault="0092484D" w14:paraId="04A185F8" w14:textId="252143ED">
      <w:pPr>
        <w:spacing w:after="0" w:line="240" w:lineRule="auto"/>
        <w:ind w:right="1980"/>
        <w:jc w:val="center"/>
        <w:rPr>
          <w:rFonts w:ascii="Century Gothic" w:hAnsi="Century Gothic"/>
          <w:b/>
          <w:bCs/>
          <w:color w:val="7C2D7C"/>
          <w:sz w:val="24"/>
          <w:szCs w:val="24"/>
        </w:rPr>
      </w:pPr>
      <w:r w:rsidRPr="00064D70">
        <w:rPr>
          <w:rFonts w:ascii="Century Gothic" w:hAnsi="Century Gothic"/>
          <w:b/>
          <w:bCs/>
          <w:color w:val="7C2D7C"/>
          <w:sz w:val="24"/>
          <w:szCs w:val="24"/>
        </w:rPr>
        <w:t>Be well-informed, self-aware and mutually respectful.</w:t>
      </w:r>
    </w:p>
    <w:sectPr w:rsidRPr="00064D70" w:rsidR="0092484D" w:rsidSect="00745D20">
      <w:headerReference w:type="default" r:id="rId10"/>
      <w:footerReference w:type="default" r:id="rId11"/>
      <w:pgSz w:w="12240" w:h="15840" w:orient="portrait"/>
      <w:pgMar w:top="1530" w:right="720" w:bottom="63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233" w:rsidP="00A33585" w:rsidRDefault="00247233" w14:paraId="7CB18A07" w14:textId="77777777">
      <w:pPr>
        <w:spacing w:after="0" w:line="240" w:lineRule="auto"/>
      </w:pPr>
      <w:r>
        <w:separator/>
      </w:r>
    </w:p>
  </w:endnote>
  <w:endnote w:type="continuationSeparator" w:id="0">
    <w:p w:rsidR="00247233" w:rsidP="00A33585" w:rsidRDefault="00247233" w14:paraId="728767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E2091" w:rsidRDefault="001E2091" w14:paraId="5CAE3557" w14:textId="500F63EB">
    <w:pPr>
      <w:pStyle w:val="Footer"/>
    </w:pPr>
    <w:r w:rsidRPr="00563360">
      <w:rPr>
        <w:rFonts w:ascii="Century Gothic" w:hAnsi="Century Gothic"/>
        <w:bCs/>
        <w:noProof/>
      </w:rPr>
      <w:drawing>
        <wp:anchor distT="0" distB="0" distL="0" distR="0" simplePos="0" relativeHeight="251661312" behindDoc="0" locked="0" layoutInCell="1" hidden="0" allowOverlap="1" wp14:anchorId="79791026" wp14:editId="341646B7">
          <wp:simplePos x="0" y="0"/>
          <wp:positionH relativeFrom="margin">
            <wp:posOffset>5263544</wp:posOffset>
          </wp:positionH>
          <wp:positionV relativeFrom="paragraph">
            <wp:posOffset>-1834198</wp:posOffset>
          </wp:positionV>
          <wp:extent cx="1669386" cy="1916093"/>
          <wp:effectExtent l="0" t="0" r="7620" b="8255"/>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5174" cy="1922736"/>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233" w:rsidP="00A33585" w:rsidRDefault="00247233" w14:paraId="7152E52F" w14:textId="77777777">
      <w:pPr>
        <w:spacing w:after="0" w:line="240" w:lineRule="auto"/>
      </w:pPr>
      <w:r>
        <w:separator/>
      </w:r>
    </w:p>
  </w:footnote>
  <w:footnote w:type="continuationSeparator" w:id="0">
    <w:p w:rsidR="00247233" w:rsidP="00A33585" w:rsidRDefault="00247233" w14:paraId="715696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A33585" w:rsidRDefault="00A33585" w14:paraId="57E9C064" w14:textId="06E5F2FE">
    <w:pPr>
      <w:pStyle w:val="Header"/>
    </w:pPr>
    <w:r w:rsidRPr="00563360">
      <w:rPr>
        <w:rFonts w:ascii="Century Gothic" w:hAnsi="Century Gothic"/>
        <w:bCs/>
        <w:noProof/>
      </w:rPr>
      <w:drawing>
        <wp:anchor distT="0" distB="0" distL="114300" distR="114300" simplePos="0" relativeHeight="251659264" behindDoc="0" locked="0" layoutInCell="1" hidden="0" allowOverlap="1" wp14:anchorId="3EA7B3BE" wp14:editId="7A1CE5DA">
          <wp:simplePos x="0" y="0"/>
          <wp:positionH relativeFrom="column">
            <wp:posOffset>-261302</wp:posOffset>
          </wp:positionH>
          <wp:positionV relativeFrom="paragraph">
            <wp:posOffset>-194945</wp:posOffset>
          </wp:positionV>
          <wp:extent cx="7404597" cy="652650"/>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04597" cy="652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A64"/>
    <w:multiLevelType w:val="hybridMultilevel"/>
    <w:tmpl w:val="AB9618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7718F9"/>
    <w:multiLevelType w:val="hybridMultilevel"/>
    <w:tmpl w:val="BCAA38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9C5078"/>
    <w:multiLevelType w:val="hybridMultilevel"/>
    <w:tmpl w:val="6DDC24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8E95539"/>
    <w:multiLevelType w:val="hybridMultilevel"/>
    <w:tmpl w:val="A5CC1E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4D41A32"/>
    <w:multiLevelType w:val="hybridMultilevel"/>
    <w:tmpl w:val="84FAF1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BC0CF4"/>
    <w:multiLevelType w:val="hybridMultilevel"/>
    <w:tmpl w:val="2F9E1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3304DBC"/>
    <w:multiLevelType w:val="hybridMultilevel"/>
    <w:tmpl w:val="CEECD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CB90EDA"/>
    <w:multiLevelType w:val="hybridMultilevel"/>
    <w:tmpl w:val="360600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7"/>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AC"/>
    <w:rsid w:val="00022D1E"/>
    <w:rsid w:val="00031D7A"/>
    <w:rsid w:val="00053103"/>
    <w:rsid w:val="00064D70"/>
    <w:rsid w:val="000A148C"/>
    <w:rsid w:val="00136291"/>
    <w:rsid w:val="001615EA"/>
    <w:rsid w:val="001E2091"/>
    <w:rsid w:val="002216D1"/>
    <w:rsid w:val="00247233"/>
    <w:rsid w:val="00260AEA"/>
    <w:rsid w:val="002A2CF4"/>
    <w:rsid w:val="00323A6F"/>
    <w:rsid w:val="0036112D"/>
    <w:rsid w:val="00367EF8"/>
    <w:rsid w:val="003A211B"/>
    <w:rsid w:val="003E7DA7"/>
    <w:rsid w:val="004848BB"/>
    <w:rsid w:val="004B2EC5"/>
    <w:rsid w:val="004B5914"/>
    <w:rsid w:val="004D29BC"/>
    <w:rsid w:val="00520822"/>
    <w:rsid w:val="00536FA6"/>
    <w:rsid w:val="005C777D"/>
    <w:rsid w:val="005E52BA"/>
    <w:rsid w:val="005F0093"/>
    <w:rsid w:val="00656964"/>
    <w:rsid w:val="006E190F"/>
    <w:rsid w:val="006F7A9C"/>
    <w:rsid w:val="00745D20"/>
    <w:rsid w:val="007845D3"/>
    <w:rsid w:val="007869AC"/>
    <w:rsid w:val="007A3FA6"/>
    <w:rsid w:val="007A5822"/>
    <w:rsid w:val="008030FF"/>
    <w:rsid w:val="00804BFB"/>
    <w:rsid w:val="00855ECB"/>
    <w:rsid w:val="008C4042"/>
    <w:rsid w:val="008F298E"/>
    <w:rsid w:val="0090436A"/>
    <w:rsid w:val="0092484D"/>
    <w:rsid w:val="00952608"/>
    <w:rsid w:val="00971921"/>
    <w:rsid w:val="009F4413"/>
    <w:rsid w:val="00A15B4D"/>
    <w:rsid w:val="00A33585"/>
    <w:rsid w:val="00A354F2"/>
    <w:rsid w:val="00A92CF3"/>
    <w:rsid w:val="00AC7633"/>
    <w:rsid w:val="00B450DD"/>
    <w:rsid w:val="00BD725B"/>
    <w:rsid w:val="00C60ECC"/>
    <w:rsid w:val="00C64F2E"/>
    <w:rsid w:val="00C75983"/>
    <w:rsid w:val="00CC4F7D"/>
    <w:rsid w:val="00D535ED"/>
    <w:rsid w:val="00D92288"/>
    <w:rsid w:val="00DA5D59"/>
    <w:rsid w:val="00DD2AAC"/>
    <w:rsid w:val="00DD2B4B"/>
    <w:rsid w:val="00DD445A"/>
    <w:rsid w:val="00DF522F"/>
    <w:rsid w:val="00E45654"/>
    <w:rsid w:val="00E86A7F"/>
    <w:rsid w:val="00E93E38"/>
    <w:rsid w:val="00EE1F99"/>
    <w:rsid w:val="00EF0305"/>
    <w:rsid w:val="00EF2BF7"/>
    <w:rsid w:val="00F326F6"/>
    <w:rsid w:val="00F539B0"/>
    <w:rsid w:val="00FB6EA1"/>
    <w:rsid w:val="00FD4F43"/>
    <w:rsid w:val="4DD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A645B"/>
  <w15:chartTrackingRefBased/>
  <w15:docId w15:val="{676B4B2C-0559-453E-A42C-90FF144E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35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3585"/>
  </w:style>
  <w:style w:type="paragraph" w:styleId="Footer">
    <w:name w:val="footer"/>
    <w:basedOn w:val="Normal"/>
    <w:link w:val="FooterChar"/>
    <w:uiPriority w:val="99"/>
    <w:unhideWhenUsed/>
    <w:rsid w:val="00A335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3585"/>
  </w:style>
  <w:style w:type="paragraph" w:styleId="ListParagraph">
    <w:name w:val="List Paragraph"/>
    <w:basedOn w:val="Normal"/>
    <w:uiPriority w:val="34"/>
    <w:qFormat/>
    <w:rsid w:val="00DF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3AD9A9039594A9DDE73B27A8C8200" ma:contentTypeVersion="14" ma:contentTypeDescription="Create a new document." ma:contentTypeScope="" ma:versionID="b3ee7e0e81c91613652a00770bc2d920">
  <xsd:schema xmlns:xsd="http://www.w3.org/2001/XMLSchema" xmlns:xs="http://www.w3.org/2001/XMLSchema" xmlns:p="http://schemas.microsoft.com/office/2006/metadata/properties" xmlns:ns2="67055c45-ddbe-4cd0-bcbf-8a3833b012fc" xmlns:ns3="223bb61e-4ab8-4ecf-9d18-af26a4e020ac" targetNamespace="http://schemas.microsoft.com/office/2006/metadata/properties" ma:root="true" ma:fieldsID="d7545272b17e5e287ea57be14abf1719" ns2:_="" ns3:_="">
    <xsd:import namespace="67055c45-ddbe-4cd0-bcbf-8a3833b012fc"/>
    <xsd:import namespace="223bb61e-4ab8-4ecf-9d18-af26a4e02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Session_x0020_Order"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5c45-ddbe-4cd0-bcbf-8a3833b01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Session_x0020_Order" ma:index="17" nillable="true" ma:displayName="Session Order" ma:decimals="0" ma:default="1" ma:format="Dropdown" ma:internalName="Session_x0020_Order" ma:percentage="FALSE">
      <xsd:simpleType>
        <xsd:restriction base="dms:Number"/>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bb61e-4ab8-4ecf-9d18-af26a4e020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ssion_x0020_Order xmlns="67055c45-ddbe-4cd0-bcbf-8a3833b012fc">1</Session_x0020_Order>
    <_Flow_SignoffStatus xmlns="67055c45-ddbe-4cd0-bcbf-8a3833b012fc" xsi:nil="true"/>
  </documentManagement>
</p:properties>
</file>

<file path=customXml/itemProps1.xml><?xml version="1.0" encoding="utf-8"?>
<ds:datastoreItem xmlns:ds="http://schemas.openxmlformats.org/officeDocument/2006/customXml" ds:itemID="{72EE0837-D79D-4050-8BCF-1290263337E3}">
  <ds:schemaRefs>
    <ds:schemaRef ds:uri="http://schemas.microsoft.com/sharepoint/v3/contenttype/forms"/>
  </ds:schemaRefs>
</ds:datastoreItem>
</file>

<file path=customXml/itemProps2.xml><?xml version="1.0" encoding="utf-8"?>
<ds:datastoreItem xmlns:ds="http://schemas.openxmlformats.org/officeDocument/2006/customXml" ds:itemID="{3F83002F-DE78-47E2-B5EF-BE314C5E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55c45-ddbe-4cd0-bcbf-8a3833b012fc"/>
    <ds:schemaRef ds:uri="223bb61e-4ab8-4ecf-9d18-af26a4e02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47397-CA95-4750-A11A-9BEF45607AAF}">
  <ds:schemaRefs>
    <ds:schemaRef ds:uri="http://schemas.microsoft.com/office/2006/metadata/properties"/>
    <ds:schemaRef ds:uri="http://schemas.microsoft.com/office/infopath/2007/PartnerControls"/>
    <ds:schemaRef ds:uri="67055c45-ddbe-4cd0-bcbf-8a3833b012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emery</dc:creator>
  <keywords/>
  <dc:description/>
  <lastModifiedBy>Lindsey Kumlien</lastModifiedBy>
  <revision>55</revision>
  <dcterms:created xsi:type="dcterms:W3CDTF">2019-08-26T19:34:00.0000000Z</dcterms:created>
  <dcterms:modified xsi:type="dcterms:W3CDTF">2019-08-28T20:06:18.7045640Z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0x010100AE63AD9A9039594A9DDE73B27A8C8200</vt:lpwstr>
  </property>
</Properties>
</file>